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9C9" w:rsidRDefault="00966417" w:rsidP="00CC72DF">
      <w:pPr>
        <w:ind w:left="-426" w:right="-710"/>
        <w:jc w:val="center"/>
        <w:rPr>
          <w:rFonts w:ascii="Times New Roman" w:hAnsi="Times New Roman"/>
          <w:b/>
          <w:sz w:val="24"/>
          <w:szCs w:val="24"/>
          <w:lang w:val="es-ES"/>
        </w:rPr>
      </w:pPr>
      <w:bookmarkStart w:id="0" w:name="_GoBack"/>
      <w:bookmarkEnd w:id="0"/>
      <w:r>
        <w:rPr>
          <w:rFonts w:ascii="Times New Roman" w:hAnsi="Times New Roman"/>
          <w:b/>
          <w:sz w:val="24"/>
          <w:szCs w:val="24"/>
          <w:lang w:val="es-ES"/>
        </w:rPr>
        <w:t>MIGRACION, REFUGIO Y EXÍ</w:t>
      </w:r>
      <w:r w:rsidR="005009C9" w:rsidRPr="006560C0">
        <w:rPr>
          <w:rFonts w:ascii="Times New Roman" w:hAnsi="Times New Roman"/>
          <w:b/>
          <w:sz w:val="24"/>
          <w:szCs w:val="24"/>
          <w:lang w:val="es-ES"/>
        </w:rPr>
        <w:t>LIO: UNA DISCUSION PSICOANALITICO/POLITICA A PARTIR DE LOS DERECHOS HUMANOS</w:t>
      </w:r>
    </w:p>
    <w:p w:rsidR="00F67540" w:rsidRPr="00AF4A2A" w:rsidRDefault="005208FA" w:rsidP="005208FA">
      <w:pPr>
        <w:ind w:left="-426" w:right="-710"/>
        <w:rPr>
          <w:rFonts w:ascii="Times New Roman" w:hAnsi="Times New Roman"/>
          <w:b/>
          <w:lang w:val="es-ES"/>
        </w:rPr>
      </w:pPr>
      <w:r w:rsidRPr="00AF4A2A">
        <w:rPr>
          <w:rFonts w:ascii="Times New Roman" w:hAnsi="Times New Roman"/>
          <w:b/>
          <w:lang w:val="es-ES"/>
        </w:rPr>
        <w:t xml:space="preserve">Lisette Weissmann, </w:t>
      </w:r>
      <w:r w:rsidR="00F67540" w:rsidRPr="00AF4A2A">
        <w:rPr>
          <w:rFonts w:ascii="Times New Roman" w:hAnsi="Times New Roman"/>
          <w:b/>
          <w:lang w:val="es-ES"/>
        </w:rPr>
        <w:t>Liliana Emparan, Vania Prata</w:t>
      </w:r>
      <w:r w:rsidRPr="00AF4A2A">
        <w:rPr>
          <w:rFonts w:ascii="Times New Roman" w:hAnsi="Times New Roman"/>
          <w:b/>
          <w:lang w:val="es-ES"/>
        </w:rPr>
        <w:t>, Claudia Sagula, Heloisa Silva, Caroline Yu.</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El incremento de las migraciones y la producción de sujetos desplazados, refugiados, exiliados, perseguidos, ‘sin papeles’, indocumentados es un efecto político y multifactorial de la globalización</w:t>
      </w:r>
      <w:r w:rsidR="00966417">
        <w:rPr>
          <w:rFonts w:ascii="Times New Roman" w:hAnsi="Times New Roman"/>
          <w:sz w:val="24"/>
          <w:szCs w:val="24"/>
          <w:lang w:val="es-ES"/>
        </w:rPr>
        <w:t>,</w:t>
      </w:r>
      <w:r w:rsidRPr="006560C0">
        <w:rPr>
          <w:rFonts w:ascii="Times New Roman" w:hAnsi="Times New Roman"/>
          <w:sz w:val="24"/>
          <w:szCs w:val="24"/>
          <w:lang w:val="es-ES"/>
        </w:rPr>
        <w:t xml:space="preserve"> que ha provocado intensas discusiones y acciones controversiales en todas las sociedades. Los distintos discursos que intentan dar cuenta de este malestar contemporáneo reflejan fuertes ambigüedades</w:t>
      </w:r>
      <w:r w:rsidRPr="005009C9">
        <w:rPr>
          <w:rFonts w:ascii="Times New Roman" w:hAnsi="Times New Roman"/>
          <w:sz w:val="24"/>
          <w:szCs w:val="24"/>
          <w:lang w:val="es-AR"/>
        </w:rPr>
        <w:t xml:space="preserve"> entre la acogida</w:t>
      </w:r>
      <w:r>
        <w:rPr>
          <w:rFonts w:ascii="Times New Roman" w:hAnsi="Times New Roman"/>
          <w:sz w:val="24"/>
          <w:szCs w:val="24"/>
          <w:lang w:val="es-AR"/>
        </w:rPr>
        <w:t>, el asistencialismo, la exclusión y la xenofobia.</w:t>
      </w:r>
      <w:r w:rsidRPr="006560C0">
        <w:rPr>
          <w:rFonts w:ascii="Times New Roman" w:hAnsi="Times New Roman"/>
          <w:sz w:val="24"/>
          <w:szCs w:val="24"/>
          <w:lang w:val="es-ES"/>
        </w:rPr>
        <w:t xml:space="preserve"> </w:t>
      </w:r>
    </w:p>
    <w:p w:rsidR="005009C9" w:rsidRPr="005009C9" w:rsidRDefault="005009C9" w:rsidP="00CC72DF">
      <w:pPr>
        <w:ind w:left="-426" w:right="-710"/>
        <w:jc w:val="both"/>
        <w:rPr>
          <w:rFonts w:ascii="Times New Roman" w:hAnsi="Times New Roman"/>
          <w:sz w:val="24"/>
          <w:szCs w:val="24"/>
          <w:lang w:val="es-AR"/>
        </w:rPr>
      </w:pPr>
      <w:r w:rsidRPr="006560C0">
        <w:rPr>
          <w:rFonts w:ascii="Times New Roman" w:hAnsi="Times New Roman"/>
          <w:sz w:val="24"/>
          <w:szCs w:val="24"/>
          <w:lang w:val="es-ES"/>
        </w:rPr>
        <w:t>Nuestros países latino-</w:t>
      </w:r>
      <w:r w:rsidR="009C7F9C" w:rsidRPr="006560C0">
        <w:rPr>
          <w:rFonts w:ascii="Times New Roman" w:hAnsi="Times New Roman"/>
          <w:sz w:val="24"/>
          <w:szCs w:val="24"/>
          <w:lang w:val="es-ES"/>
        </w:rPr>
        <w:t>americanos</w:t>
      </w:r>
      <w:r w:rsidRPr="006560C0">
        <w:rPr>
          <w:rFonts w:ascii="Times New Roman" w:hAnsi="Times New Roman"/>
          <w:sz w:val="24"/>
          <w:szCs w:val="24"/>
          <w:lang w:val="es-ES"/>
        </w:rPr>
        <w:t xml:space="preserve"> tienen tradición</w:t>
      </w:r>
      <w:r w:rsidRPr="005009C9">
        <w:rPr>
          <w:rFonts w:ascii="Times New Roman" w:hAnsi="Times New Roman"/>
          <w:sz w:val="24"/>
          <w:szCs w:val="24"/>
          <w:lang w:val="es-AR"/>
        </w:rPr>
        <w:t xml:space="preserve"> migratoria</w:t>
      </w:r>
      <w:r w:rsidRPr="006560C0">
        <w:rPr>
          <w:rFonts w:ascii="Times New Roman" w:hAnsi="Times New Roman"/>
          <w:sz w:val="24"/>
          <w:szCs w:val="24"/>
          <w:lang w:val="es-ES"/>
        </w:rPr>
        <w:t xml:space="preserve"> pero asociada especialmente a la colonización, o sea a migraciones violentas y fundacionales, de la misma forma África también recibió e</w:t>
      </w:r>
      <w:r w:rsidR="006560C0">
        <w:rPr>
          <w:rFonts w:ascii="Times New Roman" w:hAnsi="Times New Roman"/>
          <w:sz w:val="24"/>
          <w:szCs w:val="24"/>
          <w:lang w:val="es-ES"/>
        </w:rPr>
        <w:t>sa colonización predatoria;</w:t>
      </w:r>
      <w:r w:rsidR="00966417">
        <w:rPr>
          <w:rFonts w:ascii="Times New Roman" w:hAnsi="Times New Roman"/>
          <w:sz w:val="24"/>
          <w:szCs w:val="24"/>
          <w:lang w:val="es-ES"/>
        </w:rPr>
        <w:t xml:space="preserve"> ambas colonizaciones eliminaro</w:t>
      </w:r>
      <w:r w:rsidRPr="006560C0">
        <w:rPr>
          <w:rFonts w:ascii="Times New Roman" w:hAnsi="Times New Roman"/>
          <w:sz w:val="24"/>
          <w:szCs w:val="24"/>
          <w:lang w:val="es-ES"/>
        </w:rPr>
        <w:t xml:space="preserve">n </w:t>
      </w:r>
      <w:r w:rsidR="00966417">
        <w:rPr>
          <w:rFonts w:ascii="Times New Roman" w:hAnsi="Times New Roman"/>
          <w:sz w:val="24"/>
          <w:szCs w:val="24"/>
          <w:lang w:val="es-ES"/>
        </w:rPr>
        <w:t xml:space="preserve">a </w:t>
      </w:r>
      <w:r w:rsidRPr="006560C0">
        <w:rPr>
          <w:rFonts w:ascii="Times New Roman" w:hAnsi="Times New Roman"/>
          <w:sz w:val="24"/>
          <w:szCs w:val="24"/>
          <w:lang w:val="es-ES"/>
        </w:rPr>
        <w:t>los pueblos originarios y produjeron la esclavitud. La falta de elaboración colectiva de los efectos que esto provocó en la estructura socio-política de nuestros países produce restos no simbolizados que retornan- inclusive en la actualidad- de forma violenta. Posteriormente, con las migraciones masivas del siglo XlX y de las guerras mundiales, los locales pasan a considerar que solamente los migrantes blancos y europeos serían bienvenidos a nuestro continente, reproduciendo de esta forma el papel del colonizador. Actualmente con las nuevas migraciones y a causa de conflictos políticos y económicos en nuestras tierras, recaemos en el mismo papel, al considerar como inferior la cultura distinta y el</w:t>
      </w:r>
      <w:r w:rsidR="005208FA">
        <w:rPr>
          <w:rFonts w:ascii="Times New Roman" w:hAnsi="Times New Roman"/>
          <w:sz w:val="24"/>
          <w:szCs w:val="24"/>
          <w:lang w:val="es-ES"/>
        </w:rPr>
        <w:t xml:space="preserve"> color de piel de los que </w:t>
      </w:r>
      <w:r w:rsidR="005208FA" w:rsidRPr="00FB7A36">
        <w:rPr>
          <w:rFonts w:ascii="Times New Roman" w:hAnsi="Times New Roman"/>
          <w:sz w:val="24"/>
          <w:szCs w:val="24"/>
          <w:lang w:val="es-ES"/>
        </w:rPr>
        <w:t>llegan</w:t>
      </w:r>
      <w:r w:rsidRPr="006560C0">
        <w:rPr>
          <w:rFonts w:ascii="Times New Roman" w:hAnsi="Times New Roman"/>
          <w:sz w:val="24"/>
          <w:szCs w:val="24"/>
          <w:lang w:val="es-ES"/>
        </w:rPr>
        <w:t xml:space="preserve"> a nuestros países, reprimiendo nuestro pasado discriminatorio. Esto arma una situación excluyente, sea </w:t>
      </w:r>
      <w:r w:rsidR="006560C0">
        <w:rPr>
          <w:rFonts w:ascii="Times New Roman" w:hAnsi="Times New Roman"/>
          <w:sz w:val="24"/>
          <w:szCs w:val="24"/>
          <w:lang w:val="es-ES"/>
        </w:rPr>
        <w:t xml:space="preserve">por el color de la piel, religión, </w:t>
      </w:r>
      <w:r w:rsidRPr="006560C0">
        <w:rPr>
          <w:rFonts w:ascii="Times New Roman" w:hAnsi="Times New Roman"/>
          <w:sz w:val="24"/>
          <w:szCs w:val="24"/>
          <w:lang w:val="es-ES"/>
        </w:rPr>
        <w:t>idioma y costumbres etc., creando un espacio de rechazo hacia lo dife</w:t>
      </w:r>
      <w:r w:rsidR="005208FA">
        <w:rPr>
          <w:rFonts w:ascii="Times New Roman" w:hAnsi="Times New Roman"/>
          <w:sz w:val="24"/>
          <w:szCs w:val="24"/>
          <w:lang w:val="es-ES"/>
        </w:rPr>
        <w:t xml:space="preserve">rente, </w:t>
      </w:r>
      <w:r w:rsidR="005208FA" w:rsidRPr="00FB7A36">
        <w:rPr>
          <w:rFonts w:ascii="Times New Roman" w:hAnsi="Times New Roman"/>
          <w:sz w:val="24"/>
          <w:szCs w:val="24"/>
          <w:lang w:val="es-ES"/>
        </w:rPr>
        <w:t>generando el síntoma excluyente</w:t>
      </w:r>
      <w:r w:rsidRPr="00FB7A36">
        <w:rPr>
          <w:rFonts w:ascii="Times New Roman" w:hAnsi="Times New Roman"/>
          <w:sz w:val="24"/>
          <w:szCs w:val="24"/>
          <w:lang w:val="es-ES"/>
        </w:rPr>
        <w:t xml:space="preserve">.  </w:t>
      </w:r>
    </w:p>
    <w:p w:rsidR="005009C9" w:rsidRPr="006560C0" w:rsidRDefault="005009C9" w:rsidP="00CC72DF">
      <w:pPr>
        <w:tabs>
          <w:tab w:val="left" w:pos="4111"/>
        </w:tabs>
        <w:ind w:left="-426" w:right="-710"/>
        <w:jc w:val="both"/>
        <w:rPr>
          <w:rFonts w:ascii="Times New Roman" w:hAnsi="Times New Roman"/>
          <w:b/>
          <w:sz w:val="24"/>
          <w:szCs w:val="24"/>
          <w:lang w:val="es-ES"/>
        </w:rPr>
      </w:pPr>
      <w:r w:rsidRPr="006560C0">
        <w:rPr>
          <w:rFonts w:ascii="Times New Roman" w:hAnsi="Times New Roman"/>
          <w:b/>
          <w:sz w:val="24"/>
          <w:szCs w:val="24"/>
          <w:lang w:val="es-ES"/>
        </w:rPr>
        <w:t>Memoria, Verdad, Justicia e Inclusión</w:t>
      </w:r>
    </w:p>
    <w:p w:rsidR="005009C9" w:rsidRDefault="005009C9" w:rsidP="00CC72DF">
      <w:pPr>
        <w:pStyle w:val="NormalWebCharChar"/>
        <w:shd w:val="clear" w:color="auto" w:fill="FFFFFF"/>
        <w:spacing w:before="120" w:beforeAutospacing="0" w:after="120" w:afterAutospacing="0"/>
        <w:ind w:left="-426" w:right="-710"/>
        <w:jc w:val="both"/>
        <w:rPr>
          <w:lang w:val="es-AR"/>
        </w:rPr>
      </w:pPr>
      <w:r w:rsidRPr="005009C9">
        <w:rPr>
          <w:lang w:val="es-AR"/>
        </w:rPr>
        <w:t xml:space="preserve">Al pensar </w:t>
      </w:r>
      <w:r>
        <w:rPr>
          <w:lang w:val="es-AR"/>
        </w:rPr>
        <w:t>en</w:t>
      </w:r>
      <w:r w:rsidRPr="005009C9">
        <w:rPr>
          <w:lang w:val="es-AR"/>
        </w:rPr>
        <w:t xml:space="preserve"> Derechos Humanos sabemos que </w:t>
      </w:r>
      <w:r>
        <w:rPr>
          <w:lang w:val="es-AR"/>
        </w:rPr>
        <w:t>lo</w:t>
      </w:r>
      <w:r w:rsidRPr="005009C9">
        <w:rPr>
          <w:lang w:val="es-AR"/>
        </w:rPr>
        <w:t xml:space="preserve">s </w:t>
      </w:r>
      <w:r>
        <w:rPr>
          <w:lang w:val="es-AR"/>
        </w:rPr>
        <w:t>procesos se basan en el rescate de</w:t>
      </w:r>
      <w:r w:rsidRPr="005009C9">
        <w:rPr>
          <w:lang w:val="es-AR"/>
        </w:rPr>
        <w:t xml:space="preserve"> memoria</w:t>
      </w:r>
      <w:r>
        <w:rPr>
          <w:lang w:val="es-AR"/>
        </w:rPr>
        <w:t>, verdad y justicia; pensamos que deberíamos agregar la inclusión, en nuestro caso, de los migrantes y de todos aquellos que signifiquen alteridad.</w:t>
      </w:r>
    </w:p>
    <w:p w:rsidR="005009C9" w:rsidRPr="00AF4A2A" w:rsidRDefault="005009C9" w:rsidP="00CC72DF">
      <w:pPr>
        <w:pStyle w:val="NormalWebCharChar"/>
        <w:shd w:val="clear" w:color="auto" w:fill="FFFFFF"/>
        <w:spacing w:before="120" w:beforeAutospacing="0" w:after="120" w:afterAutospacing="0"/>
        <w:ind w:left="-426" w:right="-710"/>
        <w:jc w:val="both"/>
        <w:rPr>
          <w:b/>
          <w:lang w:val="es-ES"/>
        </w:rPr>
      </w:pPr>
      <w:r w:rsidRPr="006560C0">
        <w:rPr>
          <w:lang w:val="es-ES"/>
        </w:rPr>
        <w:t xml:space="preserve">La Declaración Universal de los Derechos Humanos de 1945 y la Convención de Ginebra de 1951 son marcos que delinean la forma como la movilidad es considerada y reflejan conflictos y difíciles acuerdos internacionales, fruto principalmente de los horrores vividos durante la segunda </w:t>
      </w:r>
      <w:r w:rsidR="007E357A">
        <w:rPr>
          <w:lang w:val="es-ES"/>
        </w:rPr>
        <w:t>guerra m</w:t>
      </w:r>
      <w:r w:rsidRPr="006560C0">
        <w:rPr>
          <w:lang w:val="es-ES"/>
        </w:rPr>
        <w:t xml:space="preserve">undial. </w:t>
      </w:r>
      <w:r w:rsidRPr="006560C0">
        <w:rPr>
          <w:iCs/>
          <w:lang w:val="es-ES"/>
        </w:rPr>
        <w:t xml:space="preserve">Los artículos 12 a </w:t>
      </w:r>
      <w:r w:rsidR="009C7F9C" w:rsidRPr="006560C0">
        <w:rPr>
          <w:iCs/>
          <w:lang w:val="es-ES"/>
        </w:rPr>
        <w:t>17</w:t>
      </w:r>
      <w:r w:rsidR="009C7F9C" w:rsidRPr="006560C0">
        <w:rPr>
          <w:lang w:val="es-ES"/>
        </w:rPr>
        <w:t> de</w:t>
      </w:r>
      <w:r w:rsidRPr="006560C0">
        <w:rPr>
          <w:lang w:val="es-ES"/>
        </w:rPr>
        <w:t xml:space="preserve"> la Declaración Universal de D</w:t>
      </w:r>
      <w:r w:rsidR="007E357A">
        <w:rPr>
          <w:lang w:val="es-ES"/>
        </w:rPr>
        <w:t>erechos</w:t>
      </w:r>
      <w:r w:rsidRPr="006560C0">
        <w:rPr>
          <w:lang w:val="es-ES"/>
        </w:rPr>
        <w:t xml:space="preserve"> H</w:t>
      </w:r>
      <w:r w:rsidR="007E357A">
        <w:rPr>
          <w:lang w:val="es-ES"/>
        </w:rPr>
        <w:t>umanos</w:t>
      </w:r>
      <w:r w:rsidRPr="006560C0">
        <w:rPr>
          <w:lang w:val="es-ES"/>
        </w:rPr>
        <w:t xml:space="preserve"> ilustran los </w:t>
      </w:r>
      <w:r w:rsidRPr="00966417">
        <w:rPr>
          <w:bCs/>
          <w:lang w:val="es-ES"/>
        </w:rPr>
        <w:t>derechos del individuo en relación con la comunidad</w:t>
      </w:r>
      <w:r w:rsidR="007E357A">
        <w:rPr>
          <w:bCs/>
          <w:lang w:val="es-ES"/>
        </w:rPr>
        <w:t>:</w:t>
      </w:r>
      <w:r w:rsidRPr="00966417">
        <w:rPr>
          <w:lang w:val="es-ES"/>
        </w:rPr>
        <w:t xml:space="preserve"> </w:t>
      </w:r>
      <w:r w:rsidR="00B95BDE">
        <w:rPr>
          <w:lang w:val="es-ES"/>
        </w:rPr>
        <w:t>“</w:t>
      </w:r>
      <w:r w:rsidRPr="005836B9">
        <w:rPr>
          <w:lang w:val="es-ES"/>
        </w:rPr>
        <w:t>Toda persona tiene derecho a salir de cualquier país, incluso del</w:t>
      </w:r>
      <w:r w:rsidRPr="005836B9">
        <w:rPr>
          <w:b/>
          <w:lang w:val="es-ES"/>
        </w:rPr>
        <w:t xml:space="preserve"> </w:t>
      </w:r>
      <w:r w:rsidRPr="005836B9">
        <w:rPr>
          <w:lang w:val="es-ES"/>
        </w:rPr>
        <w:t>propio, y a regresar a su país</w:t>
      </w:r>
      <w:r w:rsidR="005836B9">
        <w:rPr>
          <w:lang w:val="es-ES"/>
        </w:rPr>
        <w:t>”</w:t>
      </w:r>
      <w:r w:rsidRPr="005836B9">
        <w:rPr>
          <w:lang w:val="es-ES"/>
        </w:rPr>
        <w:t>.</w:t>
      </w:r>
      <w:r w:rsidR="005208FA">
        <w:rPr>
          <w:lang w:val="es-ES"/>
        </w:rPr>
        <w:t xml:space="preserve"> </w:t>
      </w:r>
      <w:r w:rsidRPr="006560C0">
        <w:rPr>
          <w:lang w:val="es-ES"/>
        </w:rPr>
        <w:t xml:space="preserve">La Convención de 1951 establece legalmente la categoría de refugiado a nivel internacional, </w:t>
      </w:r>
      <w:r w:rsidRPr="00966417">
        <w:rPr>
          <w:lang w:val="es-ES"/>
        </w:rPr>
        <w:t>sin distinción de raza, sexo, re</w:t>
      </w:r>
      <w:r w:rsidRPr="00966417">
        <w:rPr>
          <w:bCs/>
          <w:lang w:val="es-ES"/>
        </w:rPr>
        <w:t>ligión o país de origen.</w:t>
      </w:r>
      <w:r w:rsidRPr="006560C0">
        <w:rPr>
          <w:b/>
          <w:bCs/>
          <w:lang w:val="es-ES"/>
        </w:rPr>
        <w:t xml:space="preserve"> </w:t>
      </w:r>
      <w:r w:rsidRPr="006560C0">
        <w:rPr>
          <w:bCs/>
          <w:lang w:val="es-ES"/>
        </w:rPr>
        <w:t>Las clá</w:t>
      </w:r>
      <w:r w:rsidRPr="006560C0">
        <w:rPr>
          <w:lang w:val="es-ES"/>
        </w:rPr>
        <w:t>usulas aseguran el principio de no devolución (non-refoulement) que define que ningún país podrá expulsar al refugiado contra su voluntad e incluye la expedición de documentos y pasaporte.</w:t>
      </w:r>
      <w:r w:rsidR="00077792">
        <w:rPr>
          <w:lang w:val="es-ES"/>
        </w:rPr>
        <w:t xml:space="preserve"> </w:t>
      </w:r>
      <w:r w:rsidR="00077792" w:rsidRPr="00AF4A2A">
        <w:rPr>
          <w:lang w:val="es-ES"/>
        </w:rPr>
        <w:t>Posteriormente con la Declaración de Cartagena (1984) se avanza más aún asegurando protección a aquellos que sean víctimas de persecuciones.</w:t>
      </w:r>
    </w:p>
    <w:p w:rsidR="005009C9" w:rsidRPr="006560C0" w:rsidRDefault="005009C9" w:rsidP="00CC72DF">
      <w:pPr>
        <w:tabs>
          <w:tab w:val="left" w:pos="4111"/>
        </w:tabs>
        <w:ind w:left="-426" w:right="-710"/>
        <w:jc w:val="both"/>
        <w:rPr>
          <w:rFonts w:ascii="Times New Roman" w:hAnsi="Times New Roman"/>
          <w:sz w:val="24"/>
          <w:szCs w:val="24"/>
          <w:lang w:val="es-ES"/>
        </w:rPr>
      </w:pPr>
      <w:r w:rsidRPr="006560C0">
        <w:rPr>
          <w:rFonts w:ascii="Times New Roman" w:hAnsi="Times New Roman"/>
          <w:sz w:val="24"/>
          <w:szCs w:val="24"/>
          <w:lang w:val="es-ES"/>
        </w:rPr>
        <w:t xml:space="preserve">No obstante, hoy sigue primando la exclusión en las vulneraciones de los Derechos Humanos, </w:t>
      </w:r>
      <w:r w:rsidR="00A63033">
        <w:rPr>
          <w:rFonts w:ascii="Times New Roman" w:hAnsi="Times New Roman"/>
          <w:sz w:val="24"/>
          <w:szCs w:val="24"/>
          <w:lang w:val="es-ES"/>
        </w:rPr>
        <w:t>en</w:t>
      </w:r>
      <w:r w:rsidRPr="006560C0">
        <w:rPr>
          <w:rFonts w:ascii="Times New Roman" w:hAnsi="Times New Roman"/>
          <w:sz w:val="24"/>
          <w:szCs w:val="24"/>
          <w:lang w:val="es-ES"/>
        </w:rPr>
        <w:t xml:space="preserve"> las vivencias que transitan l</w:t>
      </w:r>
      <w:r w:rsidR="00A63033">
        <w:rPr>
          <w:rFonts w:ascii="Times New Roman" w:hAnsi="Times New Roman"/>
          <w:sz w:val="24"/>
          <w:szCs w:val="24"/>
          <w:lang w:val="es-ES"/>
        </w:rPr>
        <w:t>o</w:t>
      </w:r>
      <w:r w:rsidRPr="006560C0">
        <w:rPr>
          <w:rFonts w:ascii="Times New Roman" w:hAnsi="Times New Roman"/>
          <w:sz w:val="24"/>
          <w:szCs w:val="24"/>
          <w:lang w:val="es-ES"/>
        </w:rPr>
        <w:t>s migrantes. Por ello el Proyecto Ponte plantea el objetivo de establecer una interlocución entre Psicoanálisis y Derechos Humanos desde la singularidad de los migrantes, considerados en su doble “extranjeridad”. Nuestro campo nos sitúa como una clínica que aproxima al psicoanálisis de la política; ya sea por las causas que provocan la migración, sea por el compromiso con el sufrimiento de esos sujetos y su lucha por acceso a la ciudadanía y pertenencia; conllevando al reconocimiento de su existencia como sujetos entre el origen y el destino.</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lastRenderedPageBreak/>
        <w:t xml:space="preserve">El Proyecto Ponte fue creado en el 2010 </w:t>
      </w:r>
      <w:r w:rsidR="005208FA" w:rsidRPr="00FB7A36">
        <w:rPr>
          <w:rFonts w:ascii="Times New Roman" w:hAnsi="Times New Roman"/>
          <w:sz w:val="24"/>
          <w:szCs w:val="24"/>
          <w:lang w:val="es-ES"/>
        </w:rPr>
        <w:t xml:space="preserve">y </w:t>
      </w:r>
      <w:r w:rsidRPr="00FB7A36">
        <w:rPr>
          <w:rFonts w:ascii="Times New Roman" w:hAnsi="Times New Roman"/>
          <w:sz w:val="24"/>
          <w:szCs w:val="24"/>
          <w:lang w:val="es-ES"/>
        </w:rPr>
        <w:t>funciona en la clínica psicológica</w:t>
      </w:r>
      <w:r w:rsidR="005208FA" w:rsidRPr="00FB7A36">
        <w:rPr>
          <w:rFonts w:ascii="Times New Roman" w:hAnsi="Times New Roman"/>
          <w:sz w:val="24"/>
          <w:szCs w:val="24"/>
          <w:lang w:val="es-ES"/>
        </w:rPr>
        <w:t xml:space="preserve"> del Instituto Sedes Sapientae</w:t>
      </w:r>
      <w:r w:rsidRPr="00FB7A36">
        <w:rPr>
          <w:rFonts w:ascii="Times New Roman" w:hAnsi="Times New Roman"/>
          <w:sz w:val="24"/>
          <w:szCs w:val="24"/>
          <w:lang w:val="es-ES"/>
        </w:rPr>
        <w:t>.</w:t>
      </w:r>
      <w:r w:rsidR="00FB7A36">
        <w:rPr>
          <w:rFonts w:ascii="Times New Roman" w:hAnsi="Times New Roman"/>
          <w:sz w:val="24"/>
          <w:szCs w:val="24"/>
          <w:lang w:val="es-ES"/>
        </w:rPr>
        <w:t xml:space="preserve"> Somos un equipo de</w:t>
      </w:r>
      <w:r w:rsidR="005208FA" w:rsidRPr="005208FA">
        <w:rPr>
          <w:rFonts w:ascii="Times New Roman" w:hAnsi="Times New Roman"/>
          <w:color w:val="FF0000"/>
          <w:sz w:val="24"/>
          <w:szCs w:val="24"/>
          <w:lang w:val="es-ES"/>
        </w:rPr>
        <w:t xml:space="preserve"> </w:t>
      </w:r>
      <w:r w:rsidRPr="006560C0">
        <w:rPr>
          <w:rFonts w:ascii="Times New Roman" w:hAnsi="Times New Roman"/>
          <w:sz w:val="24"/>
          <w:szCs w:val="24"/>
          <w:lang w:val="es-ES"/>
        </w:rPr>
        <w:t xml:space="preserve">psicoanalistas y atendemos refugiados, migrantes, inmigrantes, exiliados, migrantes internos, </w:t>
      </w:r>
      <w:r w:rsidR="005208FA" w:rsidRPr="00FB7A36">
        <w:rPr>
          <w:rFonts w:ascii="Times New Roman" w:hAnsi="Times New Roman"/>
          <w:sz w:val="24"/>
          <w:szCs w:val="24"/>
          <w:lang w:val="es-ES"/>
        </w:rPr>
        <w:t>brasileños</w:t>
      </w:r>
      <w:r w:rsidR="005208FA" w:rsidRPr="005208FA">
        <w:rPr>
          <w:rFonts w:ascii="Times New Roman" w:hAnsi="Times New Roman"/>
          <w:color w:val="FF0000"/>
          <w:sz w:val="24"/>
          <w:szCs w:val="24"/>
          <w:lang w:val="es-ES"/>
        </w:rPr>
        <w:t xml:space="preserve"> </w:t>
      </w:r>
      <w:r w:rsidRPr="006560C0">
        <w:rPr>
          <w:rFonts w:ascii="Times New Roman" w:hAnsi="Times New Roman"/>
          <w:sz w:val="24"/>
          <w:szCs w:val="24"/>
          <w:lang w:val="es-ES"/>
        </w:rPr>
        <w:t>retornados y todos los que presenten un motivo de consulta relativo a su mudanza migratoria.  Trabajamos con una propuesta psicoanalítica, centrándonos en la circulación de la palabra en grupos terapéuticos, siendo el motivo de consulta de esos pacientes la dificultades y vicisitudes respecto a la lengua, al trabajo, la vivienda, los códigos culturales y su inserción social y vincular.</w:t>
      </w:r>
      <w:r w:rsidRPr="006560C0">
        <w:rPr>
          <w:rFonts w:ascii="Times New Roman" w:hAnsi="Times New Roman"/>
          <w:color w:val="FF0000"/>
          <w:sz w:val="24"/>
          <w:szCs w:val="24"/>
          <w:lang w:val="es-ES"/>
        </w:rPr>
        <w:t xml:space="preserve"> </w:t>
      </w:r>
      <w:r w:rsidRPr="006560C0">
        <w:rPr>
          <w:rFonts w:ascii="Times New Roman" w:hAnsi="Times New Roman"/>
          <w:sz w:val="24"/>
          <w:szCs w:val="24"/>
          <w:lang w:val="es-ES"/>
        </w:rPr>
        <w:t xml:space="preserve">Atendemos pacientes de diferentes orígenes ofreciéndoles </w:t>
      </w:r>
      <w:r w:rsidR="009C7F9C" w:rsidRPr="006560C0">
        <w:rPr>
          <w:rFonts w:ascii="Times New Roman" w:hAnsi="Times New Roman"/>
          <w:sz w:val="24"/>
          <w:szCs w:val="24"/>
          <w:lang w:val="es-ES"/>
        </w:rPr>
        <w:t>un dispositivo</w:t>
      </w:r>
      <w:r w:rsidRPr="006560C0">
        <w:rPr>
          <w:rFonts w:ascii="Times New Roman" w:hAnsi="Times New Roman"/>
          <w:sz w:val="24"/>
          <w:szCs w:val="24"/>
          <w:lang w:val="es-ES"/>
        </w:rPr>
        <w:t xml:space="preserve"> que implica el poder hablar y ser escuchado, de esa forma, los </w:t>
      </w:r>
      <w:r w:rsidR="009C7F9C" w:rsidRPr="006560C0">
        <w:rPr>
          <w:rFonts w:ascii="Times New Roman" w:hAnsi="Times New Roman"/>
          <w:sz w:val="24"/>
          <w:szCs w:val="24"/>
          <w:lang w:val="es-ES"/>
        </w:rPr>
        <w:t>sujetos van</w:t>
      </w:r>
      <w:r w:rsidRPr="006560C0">
        <w:rPr>
          <w:rFonts w:ascii="Times New Roman" w:hAnsi="Times New Roman"/>
          <w:sz w:val="24"/>
          <w:szCs w:val="24"/>
          <w:lang w:val="es-ES"/>
        </w:rPr>
        <w:t xml:space="preserve"> consiguiendo elaborar la travesía de su migración. </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 xml:space="preserve">Cada una de las migraciones tiene una especificidad, el </w:t>
      </w:r>
      <w:r w:rsidR="00A63033">
        <w:rPr>
          <w:rFonts w:ascii="Times New Roman" w:hAnsi="Times New Roman"/>
          <w:sz w:val="24"/>
          <w:szCs w:val="24"/>
          <w:lang w:val="es-ES"/>
        </w:rPr>
        <w:t>r</w:t>
      </w:r>
      <w:r w:rsidRPr="006560C0">
        <w:rPr>
          <w:rFonts w:ascii="Times New Roman" w:hAnsi="Times New Roman"/>
          <w:sz w:val="24"/>
          <w:szCs w:val="24"/>
          <w:lang w:val="es-ES"/>
        </w:rPr>
        <w:t>efugio implica una migración</w:t>
      </w:r>
      <w:r w:rsidR="00BF286A" w:rsidRPr="006560C0">
        <w:rPr>
          <w:rFonts w:ascii="Times New Roman" w:hAnsi="Times New Roman"/>
          <w:sz w:val="24"/>
          <w:szCs w:val="24"/>
          <w:lang w:val="es-ES"/>
        </w:rPr>
        <w:t xml:space="preserve"> forzada</w:t>
      </w:r>
      <w:r w:rsidRPr="006560C0">
        <w:rPr>
          <w:rFonts w:ascii="Times New Roman" w:hAnsi="Times New Roman"/>
          <w:sz w:val="24"/>
          <w:szCs w:val="24"/>
          <w:lang w:val="es-ES"/>
        </w:rPr>
        <w:t xml:space="preserve">. </w:t>
      </w:r>
      <w:r w:rsidRPr="009C7F9C">
        <w:rPr>
          <w:rFonts w:ascii="Times New Roman" w:hAnsi="Times New Roman"/>
          <w:sz w:val="24"/>
          <w:szCs w:val="24"/>
          <w:lang w:val="es-ES"/>
        </w:rPr>
        <w:t xml:space="preserve">Para ACNUR (Alto Comisariado de las Naciones Unidas) refugiado es quien, “temiendo ser perseguido por motivos de raza, </w:t>
      </w:r>
      <w:r w:rsidR="009C7F9C" w:rsidRPr="009C7F9C">
        <w:rPr>
          <w:rFonts w:ascii="Times New Roman" w:hAnsi="Times New Roman"/>
          <w:sz w:val="24"/>
          <w:szCs w:val="24"/>
          <w:lang w:val="es-ES"/>
        </w:rPr>
        <w:t>religión</w:t>
      </w:r>
      <w:r w:rsidRPr="009C7F9C">
        <w:rPr>
          <w:rFonts w:ascii="Times New Roman" w:hAnsi="Times New Roman"/>
          <w:sz w:val="24"/>
          <w:szCs w:val="24"/>
          <w:lang w:val="es-ES"/>
        </w:rPr>
        <w:t>, nacionalidad, grupo socia</w:t>
      </w:r>
      <w:r w:rsidR="00BF286A" w:rsidRPr="009C7F9C">
        <w:rPr>
          <w:rFonts w:ascii="Times New Roman" w:hAnsi="Times New Roman"/>
          <w:sz w:val="24"/>
          <w:szCs w:val="24"/>
          <w:lang w:val="es-ES"/>
        </w:rPr>
        <w:t xml:space="preserve">l </w:t>
      </w:r>
      <w:r w:rsidR="00BF286A" w:rsidRPr="009C7F9C">
        <w:rPr>
          <w:rFonts w:ascii="Times New Roman" w:hAnsi="Times New Roman"/>
          <w:sz w:val="24"/>
          <w:szCs w:val="24"/>
          <w:lang w:val="es-AR"/>
        </w:rPr>
        <w:t>u</w:t>
      </w:r>
      <w:r w:rsidR="00BF286A" w:rsidRPr="009C7F9C">
        <w:rPr>
          <w:rFonts w:ascii="Times New Roman" w:hAnsi="Times New Roman"/>
          <w:sz w:val="24"/>
          <w:szCs w:val="24"/>
          <w:lang w:val="es-ES"/>
        </w:rPr>
        <w:t xml:space="preserve"> opiniones políticas, se enc</w:t>
      </w:r>
      <w:r w:rsidR="00BF286A" w:rsidRPr="009C7F9C">
        <w:rPr>
          <w:rFonts w:ascii="Times New Roman" w:hAnsi="Times New Roman"/>
          <w:sz w:val="24"/>
          <w:szCs w:val="24"/>
          <w:lang w:val="es-AR"/>
        </w:rPr>
        <w:t>ue</w:t>
      </w:r>
      <w:r w:rsidRPr="009C7F9C">
        <w:rPr>
          <w:rFonts w:ascii="Times New Roman" w:hAnsi="Times New Roman"/>
          <w:sz w:val="24"/>
          <w:szCs w:val="24"/>
          <w:lang w:val="es-ES"/>
        </w:rPr>
        <w:t>ntra fu</w:t>
      </w:r>
      <w:r w:rsidR="00BF286A" w:rsidRPr="009C7F9C">
        <w:rPr>
          <w:rFonts w:ascii="Times New Roman" w:hAnsi="Times New Roman"/>
          <w:sz w:val="24"/>
          <w:szCs w:val="24"/>
          <w:lang w:val="es-ES"/>
        </w:rPr>
        <w:t>era del país de su nacionalidad</w:t>
      </w:r>
      <w:r w:rsidRPr="009C7F9C">
        <w:rPr>
          <w:rFonts w:ascii="Times New Roman" w:hAnsi="Times New Roman"/>
          <w:sz w:val="24"/>
          <w:szCs w:val="24"/>
          <w:lang w:val="es-ES"/>
        </w:rPr>
        <w:t xml:space="preserve"> y no puede o,</w:t>
      </w:r>
      <w:r w:rsidRPr="009C7F9C">
        <w:rPr>
          <w:rFonts w:ascii="Times New Roman" w:hAnsi="Times New Roman"/>
          <w:sz w:val="24"/>
          <w:szCs w:val="24"/>
          <w:lang w:val="es-AR"/>
        </w:rPr>
        <w:t xml:space="preserve"> </w:t>
      </w:r>
      <w:r w:rsidRPr="009C7F9C">
        <w:rPr>
          <w:rFonts w:ascii="Times New Roman" w:hAnsi="Times New Roman"/>
          <w:sz w:val="24"/>
          <w:szCs w:val="24"/>
          <w:lang w:val="es-ES"/>
        </w:rPr>
        <w:t>en virtud de ese temor, no quiere valerse de la prote</w:t>
      </w:r>
      <w:r w:rsidRPr="009C7F9C">
        <w:rPr>
          <w:rFonts w:ascii="Times New Roman" w:hAnsi="Times New Roman"/>
          <w:sz w:val="24"/>
          <w:szCs w:val="24"/>
          <w:lang w:val="es-AR"/>
        </w:rPr>
        <w:t>cción</w:t>
      </w:r>
      <w:r w:rsidRPr="009C7F9C">
        <w:rPr>
          <w:rFonts w:ascii="Times New Roman" w:hAnsi="Times New Roman"/>
          <w:sz w:val="24"/>
          <w:szCs w:val="24"/>
          <w:lang w:val="es-ES"/>
        </w:rPr>
        <w:t xml:space="preserve"> de ese país.” Para </w:t>
      </w:r>
      <w:r w:rsidRPr="009C7F9C">
        <w:rPr>
          <w:rFonts w:ascii="Times New Roman" w:hAnsi="Times New Roman"/>
          <w:sz w:val="24"/>
          <w:szCs w:val="24"/>
          <w:lang w:val="es-AR"/>
        </w:rPr>
        <w:t xml:space="preserve">Miriam </w:t>
      </w:r>
      <w:r w:rsidRPr="009C7F9C">
        <w:rPr>
          <w:rFonts w:ascii="Times New Roman" w:hAnsi="Times New Roman"/>
          <w:sz w:val="24"/>
          <w:szCs w:val="24"/>
          <w:lang w:val="es-ES"/>
        </w:rPr>
        <w:t xml:space="preserve">Debieux </w:t>
      </w:r>
      <w:r w:rsidRPr="009C7F9C">
        <w:rPr>
          <w:rFonts w:ascii="Times New Roman" w:hAnsi="Times New Roman"/>
          <w:sz w:val="24"/>
          <w:szCs w:val="24"/>
          <w:lang w:val="es-AR"/>
        </w:rPr>
        <w:t xml:space="preserve">Rosa </w:t>
      </w:r>
      <w:r w:rsidRPr="009C7F9C">
        <w:rPr>
          <w:rFonts w:ascii="Times New Roman" w:hAnsi="Times New Roman"/>
          <w:sz w:val="24"/>
          <w:szCs w:val="24"/>
          <w:lang w:val="es-ES"/>
        </w:rPr>
        <w:t xml:space="preserve">(2016) “los imigrantes por </w:t>
      </w:r>
      <w:r w:rsidR="009C7F9C" w:rsidRPr="009C7F9C">
        <w:rPr>
          <w:rFonts w:ascii="Times New Roman" w:hAnsi="Times New Roman"/>
          <w:sz w:val="24"/>
          <w:szCs w:val="24"/>
          <w:lang w:val="es-ES"/>
        </w:rPr>
        <w:t>miseria</w:t>
      </w:r>
      <w:r w:rsidRPr="009C7F9C">
        <w:rPr>
          <w:rFonts w:ascii="Times New Roman" w:hAnsi="Times New Roman"/>
          <w:sz w:val="24"/>
          <w:szCs w:val="24"/>
          <w:lang w:val="es-ES"/>
        </w:rPr>
        <w:t xml:space="preserve"> o catástrofes naturales son pensados por otros canales jurídicos sin mención a la </w:t>
      </w:r>
      <w:r w:rsidR="009C7F9C" w:rsidRPr="009C7F9C">
        <w:rPr>
          <w:rFonts w:ascii="Times New Roman" w:hAnsi="Times New Roman"/>
          <w:sz w:val="24"/>
          <w:szCs w:val="24"/>
          <w:lang w:val="es-ES"/>
        </w:rPr>
        <w:t>violencia</w:t>
      </w:r>
      <w:r w:rsidRPr="009C7F9C">
        <w:rPr>
          <w:rFonts w:ascii="Times New Roman" w:hAnsi="Times New Roman"/>
          <w:sz w:val="24"/>
          <w:szCs w:val="24"/>
          <w:lang w:val="es-ES"/>
        </w:rPr>
        <w:t xml:space="preserve"> sufrida...</w:t>
      </w:r>
      <w:r w:rsidRPr="009C7F9C">
        <w:rPr>
          <w:rFonts w:ascii="Times New Roman" w:hAnsi="Times New Roman"/>
          <w:sz w:val="24"/>
          <w:szCs w:val="24"/>
          <w:lang w:val="es-AR"/>
        </w:rPr>
        <w:t xml:space="preserve">La </w:t>
      </w:r>
      <w:r w:rsidR="00A63033">
        <w:rPr>
          <w:rFonts w:ascii="Times New Roman" w:hAnsi="Times New Roman"/>
          <w:sz w:val="24"/>
          <w:szCs w:val="24"/>
          <w:lang w:val="es-AR"/>
        </w:rPr>
        <w:t>e</w:t>
      </w:r>
      <w:r w:rsidRPr="009C7F9C">
        <w:rPr>
          <w:rFonts w:ascii="Times New Roman" w:hAnsi="Times New Roman"/>
          <w:sz w:val="24"/>
          <w:szCs w:val="24"/>
          <w:lang w:val="es-AR"/>
        </w:rPr>
        <w:t xml:space="preserve">xclusión social y económica no es considerada como violación de derechos y no es suficiente para generar el estatuto de refugiado. (ROSA, 2016, p. 52) Para incluir el peso de la violencia en esos procesos optamos por llamarlos inmigración forzada.” “Diferenciamos los movimientos migratorios voluntarios de los tipos de migración forzada y errante que se tornan la metáfora del excluido que está destinado a vagar sin pausa por imposición de otro” (ROSA, 2016, </w:t>
      </w:r>
      <w:r w:rsidR="009C7F9C" w:rsidRPr="009C7F9C">
        <w:rPr>
          <w:rFonts w:ascii="Times New Roman" w:hAnsi="Times New Roman"/>
          <w:sz w:val="24"/>
          <w:szCs w:val="24"/>
          <w:lang w:val="es-AR"/>
        </w:rPr>
        <w:t>pág.</w:t>
      </w:r>
      <w:r w:rsidRPr="009C7F9C">
        <w:rPr>
          <w:rFonts w:ascii="Times New Roman" w:hAnsi="Times New Roman"/>
          <w:sz w:val="24"/>
          <w:szCs w:val="24"/>
          <w:lang w:val="es-AR"/>
        </w:rPr>
        <w:t xml:space="preserve"> 53).</w:t>
      </w:r>
      <w:r w:rsidRPr="004A2B3E">
        <w:rPr>
          <w:rFonts w:ascii="Times New Roman" w:hAnsi="Times New Roman"/>
          <w:sz w:val="24"/>
          <w:szCs w:val="24"/>
          <w:lang w:val="es-AR"/>
        </w:rPr>
        <w:t xml:space="preserve"> </w:t>
      </w:r>
      <w:r w:rsidRPr="006560C0">
        <w:rPr>
          <w:rFonts w:ascii="Times New Roman" w:hAnsi="Times New Roman"/>
          <w:sz w:val="24"/>
          <w:szCs w:val="24"/>
          <w:lang w:val="es-ES"/>
        </w:rPr>
        <w:t xml:space="preserve">  Hay varios tipos de migraciones, unas pueden ser por opción, otras son </w:t>
      </w:r>
      <w:r w:rsidR="009C7F9C" w:rsidRPr="006560C0">
        <w:rPr>
          <w:rFonts w:ascii="Times New Roman" w:hAnsi="Times New Roman"/>
          <w:sz w:val="24"/>
          <w:szCs w:val="24"/>
          <w:lang w:val="es-ES"/>
        </w:rPr>
        <w:t>migraciones forzosas</w:t>
      </w:r>
      <w:r w:rsidRPr="006560C0">
        <w:rPr>
          <w:rFonts w:ascii="Times New Roman" w:hAnsi="Times New Roman"/>
          <w:sz w:val="24"/>
          <w:szCs w:val="24"/>
          <w:lang w:val="es-ES"/>
        </w:rPr>
        <w:t xml:space="preserve">, otras </w:t>
      </w:r>
      <w:r w:rsidR="009C7F9C" w:rsidRPr="006560C0">
        <w:rPr>
          <w:rFonts w:ascii="Times New Roman" w:hAnsi="Times New Roman"/>
          <w:sz w:val="24"/>
          <w:szCs w:val="24"/>
          <w:lang w:val="es-ES"/>
        </w:rPr>
        <w:t>son por</w:t>
      </w:r>
      <w:r w:rsidRPr="006560C0">
        <w:rPr>
          <w:rFonts w:ascii="Times New Roman" w:hAnsi="Times New Roman"/>
          <w:sz w:val="24"/>
          <w:szCs w:val="24"/>
          <w:lang w:val="es-ES"/>
        </w:rPr>
        <w:t xml:space="preserve"> buscar una forma de vida mejor, y hace que los sujetos carguen </w:t>
      </w:r>
      <w:r w:rsidR="009C7F9C" w:rsidRPr="006560C0">
        <w:rPr>
          <w:rFonts w:ascii="Times New Roman" w:hAnsi="Times New Roman"/>
          <w:sz w:val="24"/>
          <w:szCs w:val="24"/>
          <w:lang w:val="es-ES"/>
        </w:rPr>
        <w:t>con inseguridad</w:t>
      </w:r>
      <w:r w:rsidR="00A63033">
        <w:rPr>
          <w:rFonts w:ascii="Times New Roman" w:hAnsi="Times New Roman"/>
          <w:sz w:val="24"/>
          <w:szCs w:val="24"/>
          <w:lang w:val="es-ES"/>
        </w:rPr>
        <w:t>es y</w:t>
      </w:r>
      <w:r w:rsidRPr="006560C0">
        <w:rPr>
          <w:rFonts w:ascii="Times New Roman" w:hAnsi="Times New Roman"/>
          <w:sz w:val="24"/>
          <w:szCs w:val="24"/>
          <w:lang w:val="es-ES"/>
        </w:rPr>
        <w:t xml:space="preserve"> fantasmas, </w:t>
      </w:r>
      <w:r w:rsidR="009A4CA8" w:rsidRPr="006560C0">
        <w:rPr>
          <w:rFonts w:ascii="Times New Roman" w:hAnsi="Times New Roman"/>
          <w:sz w:val="24"/>
          <w:szCs w:val="24"/>
          <w:lang w:val="es-ES"/>
        </w:rPr>
        <w:t>sobre todo</w:t>
      </w:r>
      <w:r w:rsidRPr="006560C0">
        <w:rPr>
          <w:rFonts w:ascii="Times New Roman" w:hAnsi="Times New Roman"/>
          <w:sz w:val="24"/>
          <w:szCs w:val="24"/>
          <w:lang w:val="es-ES"/>
        </w:rPr>
        <w:t xml:space="preserve"> </w:t>
      </w:r>
      <w:r w:rsidR="009A4CA8">
        <w:rPr>
          <w:rFonts w:ascii="Times New Roman" w:hAnsi="Times New Roman"/>
          <w:sz w:val="24"/>
          <w:szCs w:val="24"/>
          <w:lang w:val="es-ES"/>
        </w:rPr>
        <w:t>si fue</w:t>
      </w:r>
      <w:r w:rsidRPr="006560C0">
        <w:rPr>
          <w:rFonts w:ascii="Times New Roman" w:hAnsi="Times New Roman"/>
          <w:sz w:val="24"/>
          <w:szCs w:val="24"/>
          <w:lang w:val="es-ES"/>
        </w:rPr>
        <w:t xml:space="preserve"> de forma coercitiva.</w:t>
      </w:r>
    </w:p>
    <w:p w:rsidR="005009C9" w:rsidRPr="006560C0" w:rsidRDefault="009C7F9C"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Muchos de</w:t>
      </w:r>
      <w:r w:rsidR="005009C9" w:rsidRPr="006560C0">
        <w:rPr>
          <w:rFonts w:ascii="Times New Roman" w:hAnsi="Times New Roman"/>
          <w:sz w:val="24"/>
          <w:szCs w:val="24"/>
          <w:lang w:val="es-ES"/>
        </w:rPr>
        <w:t xml:space="preserve"> nuestros pacientes migrantes vivieron y pasaron por persecuciones y situaciones de violencia extrema y precisan sentirse bien recibidos. El refugiado muchas veces es vivido como una amenaza hacia los nacionales, por lo que nos proponemos tener un gran cuidado para no reproducir aquello que la sociedad genera frente al supuesto peligro que la condición de refugio despierta. Esta situación genera una inversión de papeles, ellos en vez de ser los victimizados, pasan a ser los agresores o perseguidores. Por toda esta condición específica de acuerdos internacionales basados en protección de los derechos humanos a los sujetos que nos consultan, inte</w:t>
      </w:r>
      <w:r w:rsidR="00BF286A" w:rsidRPr="006560C0">
        <w:rPr>
          <w:rFonts w:ascii="Times New Roman" w:hAnsi="Times New Roman"/>
          <w:sz w:val="24"/>
          <w:szCs w:val="24"/>
          <w:lang w:val="es-ES"/>
        </w:rPr>
        <w:t xml:space="preserve">ntamos hacer un movimiento </w:t>
      </w:r>
      <w:r w:rsidR="005009C9" w:rsidRPr="006560C0">
        <w:rPr>
          <w:rFonts w:ascii="Times New Roman" w:hAnsi="Times New Roman"/>
          <w:sz w:val="24"/>
          <w:szCs w:val="24"/>
          <w:lang w:val="es-ES"/>
        </w:rPr>
        <w:t>de amparo y reconocimiento de la violencia que provocó la salida de esos sujetos cuando ellos lo ponen en palabras</w:t>
      </w:r>
      <w:r w:rsidR="00BF286A" w:rsidRPr="00BF286A">
        <w:rPr>
          <w:rFonts w:ascii="Times New Roman" w:hAnsi="Times New Roman"/>
          <w:sz w:val="24"/>
          <w:szCs w:val="24"/>
          <w:lang w:val="es-AR"/>
        </w:rPr>
        <w:t xml:space="preserve"> o se evidencian </w:t>
      </w:r>
      <w:r w:rsidR="00BF286A">
        <w:rPr>
          <w:rFonts w:ascii="Times New Roman" w:hAnsi="Times New Roman"/>
          <w:sz w:val="24"/>
          <w:szCs w:val="24"/>
          <w:lang w:val="es-AR"/>
        </w:rPr>
        <w:t>en el</w:t>
      </w:r>
      <w:r w:rsidR="00BF286A" w:rsidRPr="00BF286A">
        <w:rPr>
          <w:rFonts w:ascii="Times New Roman" w:hAnsi="Times New Roman"/>
          <w:sz w:val="24"/>
          <w:szCs w:val="24"/>
          <w:lang w:val="es-AR"/>
        </w:rPr>
        <w:t xml:space="preserve"> silencio</w:t>
      </w:r>
      <w:r w:rsidR="005009C9" w:rsidRPr="006560C0">
        <w:rPr>
          <w:rFonts w:ascii="Times New Roman" w:hAnsi="Times New Roman"/>
          <w:sz w:val="24"/>
          <w:szCs w:val="24"/>
          <w:lang w:val="es-ES"/>
        </w:rPr>
        <w:t xml:space="preserve">. Los pacientes que vivieron esas situaciones de exclusión y nos consultan en la clínica del Sedes encuentran un espacio protegido a partir de una ética y un secreto profesional que los ampara, y también reciben la escucha y la acogida de los otros miembros del grupo. </w:t>
      </w:r>
    </w:p>
    <w:p w:rsidR="00BF286A"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 xml:space="preserve">El migrante vive varias pérdidas que precisan ser elaboradas y recompuestas nuevamente en el país de inmigración. La mayor herida que se abre es la pérdida de los lazos que establecían una red de pertenencia tanto en su tierra y con su pueblo como su pertenencia social, laboral y familiar. Por eso la pérdida y el restablecimiento del lazo social es uno de los objetivos del trabajo con migrantes. Miriam Debieux Rosa (2016) nos dice que este trabajo con “sujetos afectados directamente por factores sociales y políticos que llevan a la exclusión, a la segregación y a las consecuente inmigración o exilio del país de origen y la búsqueda de refugio en un país extranjero” </w:t>
      </w:r>
      <w:r w:rsidR="009C7F9C" w:rsidRPr="006560C0">
        <w:rPr>
          <w:rFonts w:ascii="Times New Roman" w:hAnsi="Times New Roman"/>
          <w:sz w:val="24"/>
          <w:szCs w:val="24"/>
          <w:lang w:val="es-ES"/>
        </w:rPr>
        <w:t>precisa</w:t>
      </w:r>
      <w:r w:rsidRPr="006560C0">
        <w:rPr>
          <w:rFonts w:ascii="Times New Roman" w:hAnsi="Times New Roman"/>
          <w:sz w:val="24"/>
          <w:szCs w:val="24"/>
          <w:lang w:val="es-ES"/>
        </w:rPr>
        <w:t xml:space="preserve"> que la atención sea ofrecida “apuntando a diferentes posibilidades de reconstitución de lazos sociales, favoreciendo los vínculos afectivos y de trabajo”</w:t>
      </w:r>
      <w:r w:rsidR="00FB7A36" w:rsidRPr="00FB7A36">
        <w:rPr>
          <w:rFonts w:ascii="Times New Roman" w:hAnsi="Times New Roman"/>
          <w:sz w:val="24"/>
          <w:szCs w:val="24"/>
          <w:lang w:val="es-ES"/>
        </w:rPr>
        <w:t xml:space="preserve"> </w:t>
      </w:r>
      <w:r w:rsidR="00FB7A36" w:rsidRPr="006560C0">
        <w:rPr>
          <w:rFonts w:ascii="Times New Roman" w:hAnsi="Times New Roman"/>
          <w:sz w:val="24"/>
          <w:szCs w:val="24"/>
          <w:lang w:val="es-ES"/>
        </w:rPr>
        <w:t>(pág. 51)</w:t>
      </w:r>
      <w:r w:rsidRPr="006560C0">
        <w:rPr>
          <w:rFonts w:ascii="Times New Roman" w:hAnsi="Times New Roman"/>
          <w:sz w:val="24"/>
          <w:szCs w:val="24"/>
          <w:lang w:val="es-ES"/>
        </w:rPr>
        <w:t xml:space="preserve">.  </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lastRenderedPageBreak/>
        <w:t xml:space="preserve">La propuesta de atención psicoanalítica está pensada en términos vinculares, ya que somos un equipo de psicoanalistas que nos reunimos semanalmente, desarrollamos un trabajo de atención grupal terapéutica y formamos parte de una red de organizaciones que trabajan con este tipo de población afectada por la migración, refugio, </w:t>
      </w:r>
      <w:r w:rsidR="009C7F9C" w:rsidRPr="006560C0">
        <w:rPr>
          <w:rFonts w:ascii="Times New Roman" w:hAnsi="Times New Roman"/>
          <w:sz w:val="24"/>
          <w:szCs w:val="24"/>
          <w:lang w:val="es-ES"/>
        </w:rPr>
        <w:t>exilio</w:t>
      </w:r>
      <w:r w:rsidRPr="006560C0">
        <w:rPr>
          <w:rFonts w:ascii="Times New Roman" w:hAnsi="Times New Roman"/>
          <w:sz w:val="24"/>
          <w:szCs w:val="24"/>
          <w:lang w:val="es-ES"/>
        </w:rPr>
        <w:t xml:space="preserve"> y/o desenraizamiento. Este dispositivo de trabajo vincular ofrece una red de apoyo al sujeto migrante al haber perdido su base de sustento laboral, geográfico, afectivo y social, así como a nosotros —los psicoanalistas que los atendemos—, como espacio para trami</w:t>
      </w:r>
      <w:r w:rsidR="00077792">
        <w:rPr>
          <w:rFonts w:ascii="Times New Roman" w:hAnsi="Times New Roman"/>
          <w:sz w:val="24"/>
          <w:szCs w:val="24"/>
          <w:lang w:val="es-ES"/>
        </w:rPr>
        <w:t xml:space="preserve">tar las intensas angustias que </w:t>
      </w:r>
      <w:r w:rsidR="00077792" w:rsidRPr="00FB7A36">
        <w:rPr>
          <w:rFonts w:ascii="Times New Roman" w:hAnsi="Times New Roman"/>
          <w:sz w:val="24"/>
          <w:szCs w:val="24"/>
          <w:lang w:val="es-ES"/>
        </w:rPr>
        <w:t>e</w:t>
      </w:r>
      <w:r w:rsidRPr="00FB7A36">
        <w:rPr>
          <w:rFonts w:ascii="Times New Roman" w:hAnsi="Times New Roman"/>
          <w:sz w:val="24"/>
          <w:szCs w:val="24"/>
          <w:lang w:val="es-ES"/>
        </w:rPr>
        <w:t>ste</w:t>
      </w:r>
      <w:r w:rsidR="00077792">
        <w:rPr>
          <w:rFonts w:ascii="Times New Roman" w:hAnsi="Times New Roman"/>
          <w:sz w:val="24"/>
          <w:szCs w:val="24"/>
          <w:lang w:val="es-ES"/>
        </w:rPr>
        <w:t xml:space="preserve"> </w:t>
      </w:r>
      <w:r w:rsidRPr="006560C0">
        <w:rPr>
          <w:rFonts w:ascii="Times New Roman" w:hAnsi="Times New Roman"/>
          <w:sz w:val="24"/>
          <w:szCs w:val="24"/>
          <w:lang w:val="es-ES"/>
        </w:rPr>
        <w:t>trabajo nos provoca.</w:t>
      </w:r>
    </w:p>
    <w:p w:rsidR="00BF286A" w:rsidRPr="00BF286A" w:rsidRDefault="005009C9" w:rsidP="00CC72DF">
      <w:pPr>
        <w:ind w:left="-426" w:right="-710"/>
        <w:jc w:val="both"/>
        <w:rPr>
          <w:rFonts w:ascii="Times New Roman" w:hAnsi="Times New Roman"/>
          <w:sz w:val="24"/>
          <w:szCs w:val="24"/>
          <w:lang w:val="es-AR"/>
        </w:rPr>
      </w:pPr>
      <w:r w:rsidRPr="006560C0">
        <w:rPr>
          <w:rFonts w:ascii="Times New Roman" w:hAnsi="Times New Roman"/>
          <w:sz w:val="24"/>
          <w:szCs w:val="24"/>
          <w:lang w:val="es-ES"/>
        </w:rPr>
        <w:t>El grupo terapéutico se estructura como importante referencia, porque cuando el refugiado</w:t>
      </w:r>
      <w:r w:rsidR="009A4CA8">
        <w:rPr>
          <w:rFonts w:ascii="Times New Roman" w:hAnsi="Times New Roman"/>
          <w:sz w:val="24"/>
          <w:szCs w:val="24"/>
          <w:lang w:val="es-ES"/>
        </w:rPr>
        <w:t xml:space="preserve"> </w:t>
      </w:r>
      <w:r w:rsidRPr="006560C0">
        <w:rPr>
          <w:rFonts w:ascii="Times New Roman" w:hAnsi="Times New Roman"/>
          <w:sz w:val="24"/>
          <w:szCs w:val="24"/>
          <w:lang w:val="es-ES"/>
        </w:rPr>
        <w:t xml:space="preserve">- inmigrante llega todo es nuevo para él, pero la experiencia migratoria lleva y carga con algo antiguo que tiene que ser considerado. El país de origen es donde cada uno se constituye y cada uno carga con ello, muchas cosas </w:t>
      </w:r>
      <w:r w:rsidR="009C7F9C" w:rsidRPr="006560C0">
        <w:rPr>
          <w:rFonts w:ascii="Times New Roman" w:hAnsi="Times New Roman"/>
          <w:sz w:val="24"/>
          <w:szCs w:val="24"/>
          <w:lang w:val="es-ES"/>
        </w:rPr>
        <w:t>son dejadas</w:t>
      </w:r>
      <w:r w:rsidRPr="006560C0">
        <w:rPr>
          <w:rFonts w:ascii="Times New Roman" w:hAnsi="Times New Roman"/>
          <w:sz w:val="24"/>
          <w:szCs w:val="24"/>
          <w:lang w:val="es-ES"/>
        </w:rPr>
        <w:t xml:space="preserve"> para atrás pero también son transportadas internamente en la memoria. Cada situación es singular y la forma como cada migrante llega a destino, depende de cómo fue la travesía, su inserción en el nuevo país y el proceso de elaboración, situación que también impacta </w:t>
      </w:r>
      <w:r w:rsidR="009C7F9C" w:rsidRPr="006560C0">
        <w:rPr>
          <w:rFonts w:ascii="Times New Roman" w:hAnsi="Times New Roman"/>
          <w:sz w:val="24"/>
          <w:szCs w:val="24"/>
          <w:lang w:val="es-ES"/>
        </w:rPr>
        <w:t>en los</w:t>
      </w:r>
      <w:r w:rsidRPr="006560C0">
        <w:rPr>
          <w:rFonts w:ascii="Times New Roman" w:hAnsi="Times New Roman"/>
          <w:sz w:val="24"/>
          <w:szCs w:val="24"/>
          <w:lang w:val="es-ES"/>
        </w:rPr>
        <w:t xml:space="preserve"> nuevos vínculos que va a desarrollar. Hablamos de cosas concretas, como </w:t>
      </w:r>
      <w:r w:rsidR="009C7F9C" w:rsidRPr="006560C0">
        <w:rPr>
          <w:rFonts w:ascii="Times New Roman" w:hAnsi="Times New Roman"/>
          <w:sz w:val="24"/>
          <w:szCs w:val="24"/>
          <w:lang w:val="es-ES"/>
        </w:rPr>
        <w:t>encontrar vivienda</w:t>
      </w:r>
      <w:r w:rsidRPr="006560C0">
        <w:rPr>
          <w:rFonts w:ascii="Times New Roman" w:hAnsi="Times New Roman"/>
          <w:sz w:val="24"/>
          <w:szCs w:val="24"/>
          <w:lang w:val="es-ES"/>
        </w:rPr>
        <w:t xml:space="preserve">, atención a salud, documentos, aprender una nueva lengua, junto con la </w:t>
      </w:r>
      <w:r w:rsidR="009C7F9C" w:rsidRPr="006560C0">
        <w:rPr>
          <w:rFonts w:ascii="Times New Roman" w:hAnsi="Times New Roman"/>
          <w:sz w:val="24"/>
          <w:szCs w:val="24"/>
          <w:lang w:val="es-ES"/>
        </w:rPr>
        <w:t>vivencia subjetiva</w:t>
      </w:r>
      <w:r w:rsidRPr="006560C0">
        <w:rPr>
          <w:rFonts w:ascii="Times New Roman" w:hAnsi="Times New Roman"/>
          <w:sz w:val="24"/>
          <w:szCs w:val="24"/>
          <w:lang w:val="es-ES"/>
        </w:rPr>
        <w:t xml:space="preserve"> que estas urgencias representan. Los migrantes hablan del sentimiento de inseguridad, de extranjeridad y una sensación de extrañeza que tiene diferentes tiempos internos para ser elaboradas. </w:t>
      </w:r>
      <w:r w:rsidR="00BF286A" w:rsidRPr="006560C0">
        <w:rPr>
          <w:rFonts w:ascii="Times New Roman" w:hAnsi="Times New Roman"/>
          <w:sz w:val="24"/>
          <w:szCs w:val="24"/>
          <w:lang w:val="es-ES"/>
        </w:rPr>
        <w:t>“Estas varias pérdidas y, tal vez la más importante, la pérdida del papel, del status y de las redes de apoyo habituales pueden tener un impacto profundo sobre su bienestar psicológic</w:t>
      </w:r>
      <w:r w:rsidR="00966417">
        <w:rPr>
          <w:rFonts w:ascii="Times New Roman" w:hAnsi="Times New Roman"/>
          <w:sz w:val="24"/>
          <w:szCs w:val="24"/>
          <w:lang w:val="es-ES"/>
        </w:rPr>
        <w:t>o.” (BURNET y THOMPSON, 2011, p</w:t>
      </w:r>
      <w:r w:rsidR="00BF286A" w:rsidRPr="006560C0">
        <w:rPr>
          <w:rFonts w:ascii="Times New Roman" w:hAnsi="Times New Roman"/>
          <w:sz w:val="24"/>
          <w:szCs w:val="24"/>
          <w:lang w:val="es-ES"/>
        </w:rPr>
        <w:t>ág. 23)</w:t>
      </w:r>
    </w:p>
    <w:p w:rsidR="00CC72DF"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Hemos atendidos sujetos que hace 10 años que viven en San Pablo y todavía tienen un sentimiento de provisoriedad, cuando escuchamos el discurso de ellos pensamos que parece que su migración fue</w:t>
      </w:r>
      <w:r w:rsidR="00BF286A" w:rsidRPr="006560C0">
        <w:rPr>
          <w:rFonts w:ascii="Times New Roman" w:hAnsi="Times New Roman"/>
          <w:sz w:val="24"/>
          <w:szCs w:val="24"/>
          <w:lang w:val="es-ES"/>
        </w:rPr>
        <w:t xml:space="preserve"> </w:t>
      </w:r>
      <w:r w:rsidR="009C7F9C" w:rsidRPr="006560C0">
        <w:rPr>
          <w:rFonts w:ascii="Times New Roman" w:hAnsi="Times New Roman"/>
          <w:sz w:val="24"/>
          <w:szCs w:val="24"/>
          <w:lang w:val="es-ES"/>
        </w:rPr>
        <w:t>reciente,</w:t>
      </w:r>
      <w:r w:rsidR="00BF286A" w:rsidRPr="006560C0">
        <w:rPr>
          <w:rFonts w:ascii="Times New Roman" w:hAnsi="Times New Roman"/>
          <w:sz w:val="24"/>
          <w:szCs w:val="24"/>
          <w:lang w:val="es-ES"/>
        </w:rPr>
        <w:t xml:space="preserve"> pero en realidad lleg</w:t>
      </w:r>
      <w:r w:rsidR="00BF286A" w:rsidRPr="00BF286A">
        <w:rPr>
          <w:rFonts w:ascii="Times New Roman" w:hAnsi="Times New Roman"/>
          <w:sz w:val="24"/>
          <w:szCs w:val="24"/>
          <w:lang w:val="es-AR"/>
        </w:rPr>
        <w:t>aron</w:t>
      </w:r>
      <w:r w:rsidRPr="006560C0">
        <w:rPr>
          <w:rFonts w:ascii="Times New Roman" w:hAnsi="Times New Roman"/>
          <w:sz w:val="24"/>
          <w:szCs w:val="24"/>
          <w:lang w:val="es-ES"/>
        </w:rPr>
        <w:t xml:space="preserve"> hace mucho tiempo, esto trae una vivencia del paso</w:t>
      </w:r>
      <w:r w:rsidR="00BF286A" w:rsidRPr="00BF286A">
        <w:rPr>
          <w:rFonts w:ascii="Times New Roman" w:hAnsi="Times New Roman"/>
          <w:sz w:val="24"/>
          <w:szCs w:val="24"/>
          <w:lang w:val="es-AR"/>
        </w:rPr>
        <w:t xml:space="preserve"> subjetivo</w:t>
      </w:r>
      <w:r w:rsidR="00BF286A" w:rsidRPr="006560C0">
        <w:rPr>
          <w:rFonts w:ascii="Times New Roman" w:hAnsi="Times New Roman"/>
          <w:sz w:val="24"/>
          <w:szCs w:val="24"/>
          <w:lang w:val="es-ES"/>
        </w:rPr>
        <w:t xml:space="preserve"> del tiempo</w:t>
      </w:r>
      <w:r w:rsidRPr="006560C0">
        <w:rPr>
          <w:rFonts w:ascii="Times New Roman" w:hAnsi="Times New Roman"/>
          <w:sz w:val="24"/>
          <w:szCs w:val="24"/>
          <w:lang w:val="es-ES"/>
        </w:rPr>
        <w:t>, ese migrante habla de su transitoriedad</w:t>
      </w:r>
      <w:r w:rsidRPr="00FB7A36">
        <w:rPr>
          <w:rFonts w:ascii="Times New Roman" w:hAnsi="Times New Roman"/>
          <w:sz w:val="24"/>
          <w:szCs w:val="24"/>
          <w:lang w:val="es-ES"/>
        </w:rPr>
        <w:t xml:space="preserve">, </w:t>
      </w:r>
      <w:r w:rsidRPr="006560C0">
        <w:rPr>
          <w:rFonts w:ascii="Times New Roman" w:hAnsi="Times New Roman"/>
          <w:sz w:val="24"/>
          <w:szCs w:val="24"/>
          <w:lang w:val="es-ES"/>
        </w:rPr>
        <w:t>sintiendo subjetivamente que está con un pie aquí y otro allá, entre la vida y la muerte, entre el origen y el destino</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 xml:space="preserve">Uno de los grandes desafíos que descubrimos en este tipo de atención a esta población es que nosotros tenemos también que trasladarnos, movernos, el inmigrante es movimiento y también exige un desplazamiento de los que trabajan con ellos. Los pacientes vienen hasta el instituto y nosotros, los analistas, también nos </w:t>
      </w:r>
      <w:r w:rsidR="009C7F9C" w:rsidRPr="006560C0">
        <w:rPr>
          <w:rFonts w:ascii="Times New Roman" w:hAnsi="Times New Roman"/>
          <w:sz w:val="24"/>
          <w:szCs w:val="24"/>
          <w:lang w:val="es-ES"/>
        </w:rPr>
        <w:t>movilizamos y</w:t>
      </w:r>
      <w:r w:rsidRPr="006560C0">
        <w:rPr>
          <w:rFonts w:ascii="Times New Roman" w:hAnsi="Times New Roman"/>
          <w:sz w:val="24"/>
          <w:szCs w:val="24"/>
          <w:lang w:val="es-ES"/>
        </w:rPr>
        <w:t xml:space="preserve"> vamos a diferentes espacios públicos. Por ejemplo, hemos desarrollado trabajos grupales de escucha de profesionales que atienden a inmigrantes en centros de atención gubernamentales con una propuesta de clínica ampliada; también participamos en eventos con la población brasileña abriendo un espacio de escucha social para el interjuego entre locales y migrantes en su convivencia.</w:t>
      </w:r>
    </w:p>
    <w:p w:rsidR="005009C9" w:rsidRPr="006560C0" w:rsidRDefault="005009C9" w:rsidP="00EF7030">
      <w:pPr>
        <w:ind w:left="-426" w:right="-710"/>
        <w:jc w:val="both"/>
        <w:rPr>
          <w:rFonts w:ascii="Times New Roman" w:hAnsi="Times New Roman"/>
          <w:sz w:val="24"/>
          <w:szCs w:val="24"/>
          <w:lang w:val="es-ES"/>
        </w:rPr>
      </w:pPr>
      <w:r w:rsidRPr="006560C0">
        <w:rPr>
          <w:rFonts w:ascii="Times New Roman" w:hAnsi="Times New Roman"/>
          <w:sz w:val="24"/>
          <w:szCs w:val="24"/>
          <w:lang w:val="es-ES"/>
        </w:rPr>
        <w:t>Al comenzar nuestro trabajo imaginábamos románticamente que nuestro objetivo era ayudarlos a hacer lazo y establecer contactos, pero fuimos viendo que mucha</w:t>
      </w:r>
      <w:r w:rsidR="00FB7A36">
        <w:rPr>
          <w:rFonts w:ascii="Times New Roman" w:hAnsi="Times New Roman"/>
          <w:sz w:val="24"/>
          <w:szCs w:val="24"/>
          <w:lang w:val="es-ES"/>
        </w:rPr>
        <w:t xml:space="preserve">s veces los migrantes no </w:t>
      </w:r>
      <w:r w:rsidRPr="006560C0">
        <w:rPr>
          <w:rFonts w:ascii="Times New Roman" w:hAnsi="Times New Roman"/>
          <w:sz w:val="24"/>
          <w:szCs w:val="24"/>
          <w:lang w:val="es-ES"/>
        </w:rPr>
        <w:t>aprende</w:t>
      </w:r>
      <w:r w:rsidR="00FB7A36">
        <w:rPr>
          <w:rFonts w:ascii="Times New Roman" w:hAnsi="Times New Roman"/>
          <w:sz w:val="24"/>
          <w:szCs w:val="24"/>
          <w:lang w:val="es-ES"/>
        </w:rPr>
        <w:t>n</w:t>
      </w:r>
      <w:r w:rsidRPr="006560C0">
        <w:rPr>
          <w:rFonts w:ascii="Times New Roman" w:hAnsi="Times New Roman"/>
          <w:sz w:val="24"/>
          <w:szCs w:val="24"/>
          <w:lang w:val="es-ES"/>
        </w:rPr>
        <w:t xml:space="preserve"> la lengua, quieren permanecer ligados solo a su cultur</w:t>
      </w:r>
      <w:r w:rsidR="009A4CA8">
        <w:rPr>
          <w:rFonts w:ascii="Times New Roman" w:hAnsi="Times New Roman"/>
          <w:sz w:val="24"/>
          <w:szCs w:val="24"/>
          <w:lang w:val="es-ES"/>
        </w:rPr>
        <w:t xml:space="preserve">a de origen, no </w:t>
      </w:r>
      <w:r w:rsidR="00FB7A36">
        <w:rPr>
          <w:rFonts w:ascii="Times New Roman" w:hAnsi="Times New Roman"/>
          <w:sz w:val="24"/>
          <w:szCs w:val="24"/>
          <w:lang w:val="es-ES"/>
        </w:rPr>
        <w:t>pueden</w:t>
      </w:r>
      <w:r w:rsidR="009A4CA8" w:rsidRPr="00077792">
        <w:rPr>
          <w:rFonts w:ascii="Times New Roman" w:hAnsi="Times New Roman"/>
          <w:color w:val="FF0000"/>
          <w:sz w:val="24"/>
          <w:szCs w:val="24"/>
          <w:lang w:val="es-ES"/>
        </w:rPr>
        <w:t xml:space="preserve"> </w:t>
      </w:r>
      <w:r w:rsidR="009A4CA8">
        <w:rPr>
          <w:rFonts w:ascii="Times New Roman" w:hAnsi="Times New Roman"/>
          <w:sz w:val="24"/>
          <w:szCs w:val="24"/>
          <w:lang w:val="es-ES"/>
        </w:rPr>
        <w:t>‘llegar’</w:t>
      </w:r>
      <w:r w:rsidRPr="006560C0">
        <w:rPr>
          <w:rFonts w:ascii="Times New Roman" w:hAnsi="Times New Roman"/>
          <w:sz w:val="24"/>
          <w:szCs w:val="24"/>
          <w:lang w:val="es-ES"/>
        </w:rPr>
        <w:t xml:space="preserve"> subjetivamente a Brasil, por eso vimos que no podemos determinar si hay que hacer ese puente entre ellos y la tierra de migración </w:t>
      </w:r>
      <w:r w:rsidR="00BF286A" w:rsidRPr="006560C0">
        <w:rPr>
          <w:rFonts w:ascii="Times New Roman" w:hAnsi="Times New Roman"/>
          <w:sz w:val="24"/>
          <w:szCs w:val="24"/>
          <w:lang w:val="es-ES"/>
        </w:rPr>
        <w:t>o no. Cada uno tiene que elegir</w:t>
      </w:r>
      <w:r w:rsidR="00BF286A" w:rsidRPr="00BF286A">
        <w:rPr>
          <w:rFonts w:ascii="Times New Roman" w:hAnsi="Times New Roman"/>
          <w:sz w:val="24"/>
          <w:szCs w:val="24"/>
          <w:lang w:val="es-AR"/>
        </w:rPr>
        <w:t>:</w:t>
      </w:r>
      <w:r w:rsidRPr="006560C0">
        <w:rPr>
          <w:rFonts w:ascii="Times New Roman" w:hAnsi="Times New Roman"/>
          <w:sz w:val="24"/>
          <w:szCs w:val="24"/>
          <w:lang w:val="es-ES"/>
        </w:rPr>
        <w:t xml:space="preserve"> o quedar provisorio subjetivamente o instalarse vincularmente y desligarse. Esto nos enseña que la ambigüedad está siempre presente y hay que darle un espacio. Nosotros como psicoanalistas acogemos </w:t>
      </w:r>
      <w:r w:rsidR="00EF7030">
        <w:rPr>
          <w:rFonts w:ascii="Times New Roman" w:hAnsi="Times New Roman"/>
          <w:sz w:val="24"/>
          <w:szCs w:val="24"/>
          <w:lang w:val="es-ES"/>
        </w:rPr>
        <w:t>e</w:t>
      </w:r>
      <w:r w:rsidRPr="006560C0">
        <w:rPr>
          <w:rFonts w:ascii="Times New Roman" w:hAnsi="Times New Roman"/>
          <w:sz w:val="24"/>
          <w:szCs w:val="24"/>
          <w:lang w:val="es-ES"/>
        </w:rPr>
        <w:t>l conflicto</w:t>
      </w:r>
      <w:r w:rsidR="00EF7030">
        <w:rPr>
          <w:rFonts w:ascii="Times New Roman" w:hAnsi="Times New Roman"/>
          <w:sz w:val="24"/>
          <w:szCs w:val="24"/>
          <w:lang w:val="es-ES"/>
        </w:rPr>
        <w:t xml:space="preserve"> y p</w:t>
      </w:r>
      <w:r w:rsidR="009A4CA8">
        <w:rPr>
          <w:rFonts w:ascii="Times New Roman" w:hAnsi="Times New Roman"/>
          <w:sz w:val="24"/>
          <w:szCs w:val="24"/>
          <w:lang w:val="es-ES"/>
        </w:rPr>
        <w:t>ropiciamos</w:t>
      </w:r>
      <w:r w:rsidRPr="006560C0">
        <w:rPr>
          <w:rFonts w:ascii="Times New Roman" w:hAnsi="Times New Roman"/>
          <w:sz w:val="24"/>
          <w:szCs w:val="24"/>
          <w:lang w:val="es-ES"/>
        </w:rPr>
        <w:t xml:space="preserve"> que el inmigrante consiga constituirse como sujeto de su propio deseo, trabajo de </w:t>
      </w:r>
      <w:r w:rsidR="009A4CA8">
        <w:rPr>
          <w:rFonts w:ascii="Times New Roman" w:hAnsi="Times New Roman"/>
          <w:sz w:val="24"/>
          <w:szCs w:val="24"/>
          <w:lang w:val="es-ES"/>
        </w:rPr>
        <w:t>subjetivación</w:t>
      </w:r>
      <w:r w:rsidRPr="006560C0">
        <w:rPr>
          <w:rFonts w:ascii="Times New Roman" w:hAnsi="Times New Roman"/>
          <w:sz w:val="24"/>
          <w:szCs w:val="24"/>
          <w:lang w:val="es-ES"/>
        </w:rPr>
        <w:t xml:space="preserve">, relación con la nueva cultura, país de origen y destino para poder encontrar un lugar de </w:t>
      </w:r>
      <w:r w:rsidR="009C7F9C" w:rsidRPr="006560C0">
        <w:rPr>
          <w:rFonts w:ascii="Times New Roman" w:hAnsi="Times New Roman"/>
          <w:sz w:val="24"/>
          <w:szCs w:val="24"/>
          <w:lang w:val="es-ES"/>
        </w:rPr>
        <w:t>inclusión.</w:t>
      </w:r>
      <w:r w:rsidRPr="006560C0">
        <w:rPr>
          <w:rFonts w:ascii="Times New Roman" w:hAnsi="Times New Roman"/>
          <w:sz w:val="24"/>
          <w:szCs w:val="24"/>
          <w:lang w:val="es-ES"/>
        </w:rPr>
        <w:t xml:space="preserve"> </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Hay ciertas trampas en las que podemos caer y tenemos que estar prevenidos:</w:t>
      </w:r>
    </w:p>
    <w:p w:rsidR="005009C9" w:rsidRPr="009420AC" w:rsidRDefault="005009C9" w:rsidP="00CC72DF">
      <w:pPr>
        <w:pStyle w:val="PargrafodaLista1"/>
        <w:numPr>
          <w:ilvl w:val="0"/>
          <w:numId w:val="1"/>
        </w:numPr>
        <w:ind w:left="-426" w:right="-710"/>
        <w:jc w:val="both"/>
        <w:rPr>
          <w:rFonts w:ascii="Times New Roman" w:hAnsi="Times New Roman"/>
          <w:sz w:val="24"/>
          <w:szCs w:val="24"/>
          <w:lang w:val="es-ES"/>
        </w:rPr>
      </w:pPr>
      <w:r w:rsidRPr="009420AC">
        <w:rPr>
          <w:rFonts w:ascii="Times New Roman" w:hAnsi="Times New Roman"/>
          <w:sz w:val="24"/>
          <w:szCs w:val="24"/>
          <w:lang w:val="es-ES"/>
        </w:rPr>
        <w:lastRenderedPageBreak/>
        <w:t xml:space="preserve">Asistencialismo frente a su extrema vulnerabilidad, anulando las estrategias de sobrevivencia </w:t>
      </w:r>
    </w:p>
    <w:p w:rsidR="005009C9" w:rsidRPr="009420AC" w:rsidRDefault="005009C9" w:rsidP="00CC72DF">
      <w:pPr>
        <w:pStyle w:val="PargrafodaLista1"/>
        <w:numPr>
          <w:ilvl w:val="0"/>
          <w:numId w:val="1"/>
        </w:numPr>
        <w:ind w:left="-426" w:right="-710"/>
        <w:jc w:val="both"/>
        <w:rPr>
          <w:rFonts w:ascii="Times New Roman" w:hAnsi="Times New Roman"/>
          <w:sz w:val="24"/>
          <w:szCs w:val="24"/>
          <w:lang w:val="es-ES"/>
        </w:rPr>
      </w:pPr>
      <w:r w:rsidRPr="009420AC">
        <w:rPr>
          <w:rFonts w:ascii="Times New Roman" w:hAnsi="Times New Roman"/>
          <w:sz w:val="24"/>
          <w:szCs w:val="24"/>
          <w:lang w:val="es-ES"/>
        </w:rPr>
        <w:t xml:space="preserve">Victimización del inmigrante que no le permite asumir su condición de ciudadanía y lugar de resistencia. </w:t>
      </w:r>
    </w:p>
    <w:p w:rsidR="005009C9" w:rsidRPr="009420AC" w:rsidRDefault="005009C9" w:rsidP="00CC72DF">
      <w:pPr>
        <w:pStyle w:val="PargrafodaLista1"/>
        <w:numPr>
          <w:ilvl w:val="0"/>
          <w:numId w:val="1"/>
        </w:numPr>
        <w:ind w:left="-426" w:right="-710"/>
        <w:jc w:val="both"/>
        <w:rPr>
          <w:rFonts w:ascii="Times New Roman" w:hAnsi="Times New Roman"/>
          <w:sz w:val="24"/>
          <w:szCs w:val="24"/>
          <w:lang w:val="es-ES"/>
        </w:rPr>
      </w:pPr>
      <w:r w:rsidRPr="009420AC">
        <w:rPr>
          <w:rFonts w:ascii="Times New Roman" w:hAnsi="Times New Roman"/>
          <w:sz w:val="24"/>
          <w:szCs w:val="24"/>
          <w:lang w:val="es-ES"/>
        </w:rPr>
        <w:t>Patologización o medicalización del migrante como un sujeto siempre en si</w:t>
      </w:r>
      <w:r w:rsidR="008F2AA0">
        <w:rPr>
          <w:rFonts w:ascii="Times New Roman" w:hAnsi="Times New Roman"/>
          <w:sz w:val="24"/>
          <w:szCs w:val="24"/>
          <w:lang w:val="es-ES"/>
        </w:rPr>
        <w:t>tuación traumática que no ‘debe’</w:t>
      </w:r>
      <w:r w:rsidRPr="009420AC">
        <w:rPr>
          <w:rFonts w:ascii="Times New Roman" w:hAnsi="Times New Roman"/>
          <w:sz w:val="24"/>
          <w:szCs w:val="24"/>
          <w:lang w:val="es-ES"/>
        </w:rPr>
        <w:t xml:space="preserve"> convivir con angustias, visto sin posibilidad de ser testigo y transmisor de su propia historia. </w:t>
      </w:r>
    </w:p>
    <w:p w:rsidR="005009C9" w:rsidRPr="006560C0" w:rsidRDefault="005009C9" w:rsidP="00CC72DF">
      <w:pPr>
        <w:pStyle w:val="PargrafodaLista1"/>
        <w:numPr>
          <w:ilvl w:val="0"/>
          <w:numId w:val="1"/>
        </w:numPr>
        <w:ind w:left="-426" w:right="-710"/>
        <w:jc w:val="both"/>
        <w:rPr>
          <w:rFonts w:ascii="Times New Roman" w:hAnsi="Times New Roman"/>
          <w:b/>
          <w:sz w:val="24"/>
          <w:szCs w:val="24"/>
          <w:lang w:val="es-ES"/>
        </w:rPr>
      </w:pPr>
      <w:r w:rsidRPr="009420AC">
        <w:rPr>
          <w:rFonts w:ascii="Times New Roman" w:hAnsi="Times New Roman"/>
          <w:sz w:val="24"/>
          <w:szCs w:val="24"/>
          <w:lang w:val="es-ES"/>
        </w:rPr>
        <w:t>Higieniz</w:t>
      </w:r>
      <w:r w:rsidR="008F2AA0">
        <w:rPr>
          <w:rFonts w:ascii="Times New Roman" w:hAnsi="Times New Roman"/>
          <w:sz w:val="24"/>
          <w:szCs w:val="24"/>
          <w:lang w:val="es-ES"/>
        </w:rPr>
        <w:t>ación como una gran tendencia a</w:t>
      </w:r>
      <w:r w:rsidRPr="009420AC">
        <w:rPr>
          <w:rFonts w:ascii="Times New Roman" w:hAnsi="Times New Roman"/>
          <w:sz w:val="24"/>
          <w:szCs w:val="24"/>
          <w:lang w:val="es-ES"/>
        </w:rPr>
        <w:t xml:space="preserve"> ‘armonizar’, neutralizar lo diferente y la a</w:t>
      </w:r>
      <w:r w:rsidR="0093409E">
        <w:rPr>
          <w:rFonts w:ascii="Times New Roman" w:hAnsi="Times New Roman"/>
          <w:sz w:val="24"/>
          <w:szCs w:val="24"/>
          <w:lang w:val="es-ES"/>
        </w:rPr>
        <w:t>jenidad</w:t>
      </w:r>
      <w:r w:rsidRPr="009420AC">
        <w:rPr>
          <w:rFonts w:ascii="Times New Roman" w:hAnsi="Times New Roman"/>
          <w:sz w:val="24"/>
          <w:szCs w:val="24"/>
          <w:lang w:val="es-ES"/>
        </w:rPr>
        <w:t xml:space="preserve"> </w:t>
      </w:r>
      <w:r w:rsidR="008F2AA0">
        <w:rPr>
          <w:rFonts w:ascii="Times New Roman" w:hAnsi="Times New Roman"/>
          <w:sz w:val="24"/>
          <w:szCs w:val="24"/>
          <w:lang w:val="es-ES"/>
        </w:rPr>
        <w:t>dejándola</w:t>
      </w:r>
      <w:r w:rsidRPr="009420AC">
        <w:rPr>
          <w:rFonts w:ascii="Times New Roman" w:hAnsi="Times New Roman"/>
          <w:sz w:val="24"/>
          <w:szCs w:val="24"/>
          <w:lang w:val="es-ES"/>
        </w:rPr>
        <w:t xml:space="preserve"> excluida.</w:t>
      </w:r>
      <w:r w:rsidRPr="006560C0">
        <w:rPr>
          <w:rFonts w:ascii="Times New Roman" w:hAnsi="Times New Roman"/>
          <w:b/>
          <w:sz w:val="24"/>
          <w:szCs w:val="24"/>
          <w:lang w:val="es-ES"/>
        </w:rPr>
        <w:t xml:space="preserve">  </w:t>
      </w:r>
    </w:p>
    <w:p w:rsidR="005009C9" w:rsidRPr="006560C0" w:rsidRDefault="00C12A40" w:rsidP="00CC72DF">
      <w:pPr>
        <w:ind w:left="-426" w:right="-710"/>
        <w:jc w:val="both"/>
        <w:rPr>
          <w:rFonts w:ascii="Times New Roman" w:hAnsi="Times New Roman"/>
          <w:sz w:val="24"/>
          <w:szCs w:val="24"/>
          <w:lang w:val="es-ES"/>
        </w:rPr>
      </w:pPr>
      <w:r>
        <w:rPr>
          <w:rFonts w:ascii="Times New Roman" w:hAnsi="Times New Roman"/>
          <w:sz w:val="24"/>
          <w:szCs w:val="24"/>
          <w:lang w:val="es-ES"/>
        </w:rPr>
        <w:t>En el trabajo con inmigrantes h</w:t>
      </w:r>
      <w:r w:rsidR="005009C9" w:rsidRPr="006560C0">
        <w:rPr>
          <w:rFonts w:ascii="Times New Roman" w:hAnsi="Times New Roman"/>
          <w:sz w:val="24"/>
          <w:szCs w:val="24"/>
          <w:lang w:val="es-ES"/>
        </w:rPr>
        <w:t xml:space="preserve">ay que </w:t>
      </w:r>
      <w:r>
        <w:rPr>
          <w:rFonts w:ascii="Times New Roman" w:hAnsi="Times New Roman"/>
          <w:sz w:val="24"/>
          <w:szCs w:val="24"/>
          <w:lang w:val="es-ES"/>
        </w:rPr>
        <w:t>considerar</w:t>
      </w:r>
      <w:r w:rsidR="005009C9" w:rsidRPr="006560C0">
        <w:rPr>
          <w:rFonts w:ascii="Times New Roman" w:hAnsi="Times New Roman"/>
          <w:sz w:val="24"/>
          <w:szCs w:val="24"/>
          <w:lang w:val="es-ES"/>
        </w:rPr>
        <w:t xml:space="preserve"> </w:t>
      </w:r>
      <w:r>
        <w:rPr>
          <w:rFonts w:ascii="Times New Roman" w:hAnsi="Times New Roman"/>
          <w:sz w:val="24"/>
          <w:szCs w:val="24"/>
          <w:lang w:val="es-ES"/>
        </w:rPr>
        <w:t xml:space="preserve">su historia </w:t>
      </w:r>
      <w:r w:rsidR="005009C9" w:rsidRPr="006560C0">
        <w:rPr>
          <w:rFonts w:ascii="Times New Roman" w:hAnsi="Times New Roman"/>
          <w:sz w:val="24"/>
          <w:szCs w:val="24"/>
          <w:lang w:val="es-ES"/>
        </w:rPr>
        <w:t>no solamente en el plano simbólico ficcional, sino que hay que escuchar la cultura de cada pueblo para no interpretar desde un lugar etnocéntrico.</w:t>
      </w:r>
      <w:r w:rsidR="00BF286A" w:rsidRPr="00BF286A">
        <w:rPr>
          <w:rFonts w:ascii="Times New Roman" w:hAnsi="Times New Roman"/>
          <w:sz w:val="24"/>
          <w:szCs w:val="24"/>
          <w:lang w:val="es-AR"/>
        </w:rPr>
        <w:t xml:space="preserve"> </w:t>
      </w:r>
      <w:r w:rsidR="005009C9" w:rsidRPr="006560C0">
        <w:rPr>
          <w:rFonts w:ascii="Times New Roman" w:hAnsi="Times New Roman"/>
          <w:sz w:val="24"/>
          <w:szCs w:val="24"/>
          <w:lang w:val="es-ES"/>
        </w:rPr>
        <w:t>“El comportamiento considerado como enfermedad mental o sufrimiento emocional en los países occidentales puede ser interpretado de un modo muy distinto en otras culturas, visto como una posesión por un espíritu, una señal de castigo divino, debilidad genética o comportamiento normal. El comportamiento asociado a la enfermedad mental puede conllevar a un estigma, impidiendo que las personas busquen ayuda. La cultura afecta la interpretación del comportamiento individual y la tolerancia al sufrimiento emocional y puede influir en el diagnóstico de una enfermedad menta</w:t>
      </w:r>
      <w:r w:rsidR="009C7F9C">
        <w:rPr>
          <w:rFonts w:ascii="Times New Roman" w:hAnsi="Times New Roman"/>
          <w:sz w:val="24"/>
          <w:szCs w:val="24"/>
          <w:lang w:val="es-ES"/>
        </w:rPr>
        <w:t>l.” (</w:t>
      </w:r>
      <w:r w:rsidR="00C40C46">
        <w:rPr>
          <w:rFonts w:ascii="Times New Roman" w:hAnsi="Times New Roman"/>
          <w:sz w:val="24"/>
          <w:szCs w:val="24"/>
          <w:lang w:val="es-ES"/>
        </w:rPr>
        <w:t>Ibid</w:t>
      </w:r>
      <w:r w:rsidR="009C7F9C">
        <w:rPr>
          <w:rFonts w:ascii="Times New Roman" w:hAnsi="Times New Roman"/>
          <w:sz w:val="24"/>
          <w:szCs w:val="24"/>
          <w:lang w:val="es-ES"/>
        </w:rPr>
        <w:t>, p</w:t>
      </w:r>
      <w:r w:rsidR="005009C9" w:rsidRPr="006560C0">
        <w:rPr>
          <w:rFonts w:ascii="Times New Roman" w:hAnsi="Times New Roman"/>
          <w:sz w:val="24"/>
          <w:szCs w:val="24"/>
          <w:lang w:val="es-ES"/>
        </w:rPr>
        <w:t>ág. 25)</w:t>
      </w:r>
    </w:p>
    <w:p w:rsidR="005009C9" w:rsidRPr="006560C0" w:rsidRDefault="005009C9" w:rsidP="00CC72DF">
      <w:pPr>
        <w:ind w:left="-426" w:right="-710"/>
        <w:rPr>
          <w:rFonts w:ascii="Times New Roman" w:hAnsi="Times New Roman"/>
          <w:sz w:val="24"/>
          <w:szCs w:val="24"/>
          <w:lang w:val="es-ES"/>
        </w:rPr>
      </w:pPr>
      <w:r w:rsidRPr="006560C0">
        <w:rPr>
          <w:rFonts w:ascii="Times New Roman" w:hAnsi="Times New Roman"/>
          <w:b/>
          <w:sz w:val="24"/>
          <w:szCs w:val="24"/>
          <w:lang w:val="es-ES"/>
        </w:rPr>
        <w:t xml:space="preserve">Caso </w:t>
      </w:r>
      <w:r w:rsidR="009C7F9C" w:rsidRPr="006560C0">
        <w:rPr>
          <w:rFonts w:ascii="Times New Roman" w:hAnsi="Times New Roman"/>
          <w:b/>
          <w:sz w:val="24"/>
          <w:szCs w:val="24"/>
          <w:lang w:val="es-ES"/>
        </w:rPr>
        <w:t>clínico</w:t>
      </w:r>
      <w:r w:rsidRPr="006560C0">
        <w:rPr>
          <w:rFonts w:ascii="Times New Roman" w:hAnsi="Times New Roman"/>
          <w:b/>
          <w:sz w:val="24"/>
          <w:szCs w:val="24"/>
          <w:lang w:val="es-ES"/>
        </w:rPr>
        <w:t>: una articulación entre psicoanálisis y derechos humanos</w:t>
      </w:r>
      <w:r w:rsidRPr="006560C0">
        <w:rPr>
          <w:rFonts w:ascii="Times New Roman" w:hAnsi="Times New Roman"/>
          <w:sz w:val="24"/>
          <w:szCs w:val="24"/>
          <w:lang w:val="es-ES"/>
        </w:rPr>
        <w:t xml:space="preserve">  </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Muzinga llega a</w:t>
      </w:r>
      <w:r w:rsidR="0021675D">
        <w:rPr>
          <w:rFonts w:ascii="Times New Roman" w:hAnsi="Times New Roman"/>
          <w:sz w:val="24"/>
          <w:szCs w:val="24"/>
          <w:lang w:val="es-ES"/>
        </w:rPr>
        <w:t>l proyecto Ponte derivado por l</w:t>
      </w:r>
      <w:r w:rsidRPr="006560C0">
        <w:rPr>
          <w:rFonts w:ascii="Times New Roman" w:hAnsi="Times New Roman"/>
          <w:sz w:val="24"/>
          <w:szCs w:val="24"/>
          <w:lang w:val="es-ES"/>
        </w:rPr>
        <w:t xml:space="preserve">a psicóloga de un centro de atención a inmigrantes. Proviene de un país africano pequeño con uno de los más bajos índices de desarrollo humano del planeta, en el cual las sucesivas guerras poscoloniales provocaron un desmantelamiento de la estructura básica del país, cuyos ciudadanos no tienen acceso a los servicios básicos de salud y educación. Muzinga tiene una enfermedad crónica que requiere atención continua de salud. Durante algún tiempo él va a los países limítrofes, también en situación precaria, donde tampoco le pueden ofrecer una continuidad ni garantías de atención en salud. </w:t>
      </w:r>
      <w:r w:rsidRPr="004A2B3E">
        <w:rPr>
          <w:rFonts w:ascii="Times New Roman" w:hAnsi="Times New Roman"/>
          <w:sz w:val="24"/>
          <w:szCs w:val="24"/>
          <w:lang w:val="es-AR"/>
        </w:rPr>
        <w:t>H</w:t>
      </w:r>
      <w:r w:rsidRPr="006560C0">
        <w:rPr>
          <w:rFonts w:ascii="Times New Roman" w:hAnsi="Times New Roman"/>
          <w:sz w:val="24"/>
          <w:szCs w:val="24"/>
          <w:lang w:val="es-ES"/>
        </w:rPr>
        <w:t xml:space="preserve">izo 3 intentos de </w:t>
      </w:r>
      <w:r w:rsidR="0021675D">
        <w:rPr>
          <w:rFonts w:ascii="Times New Roman" w:hAnsi="Times New Roman"/>
          <w:sz w:val="24"/>
          <w:szCs w:val="24"/>
          <w:lang w:val="es-ES"/>
        </w:rPr>
        <w:t>salir</w:t>
      </w:r>
      <w:r w:rsidRPr="006560C0">
        <w:rPr>
          <w:rFonts w:ascii="Times New Roman" w:hAnsi="Times New Roman"/>
          <w:sz w:val="24"/>
          <w:szCs w:val="24"/>
          <w:lang w:val="es-ES"/>
        </w:rPr>
        <w:t xml:space="preserve"> del país, pensando en migrar al país colonizador</w:t>
      </w:r>
      <w:r w:rsidRPr="004A2B3E">
        <w:rPr>
          <w:rFonts w:ascii="Times New Roman" w:hAnsi="Times New Roman"/>
          <w:sz w:val="24"/>
          <w:szCs w:val="24"/>
          <w:lang w:val="es-AR"/>
        </w:rPr>
        <w:t xml:space="preserve"> europeo</w:t>
      </w:r>
      <w:r w:rsidRPr="006560C0">
        <w:rPr>
          <w:rFonts w:ascii="Times New Roman" w:hAnsi="Times New Roman"/>
          <w:sz w:val="24"/>
          <w:szCs w:val="24"/>
          <w:lang w:val="es-ES"/>
        </w:rPr>
        <w:t xml:space="preserve">.  </w:t>
      </w:r>
      <w:r w:rsidR="0021675D">
        <w:rPr>
          <w:rFonts w:ascii="Times New Roman" w:hAnsi="Times New Roman"/>
          <w:sz w:val="24"/>
          <w:szCs w:val="24"/>
          <w:lang w:val="es-ES"/>
        </w:rPr>
        <w:t>Varios</w:t>
      </w:r>
      <w:r w:rsidR="0021675D" w:rsidRPr="0021675D">
        <w:rPr>
          <w:rFonts w:ascii="Times New Roman" w:hAnsi="Times New Roman"/>
          <w:sz w:val="24"/>
          <w:szCs w:val="24"/>
          <w:lang w:val="es-ES"/>
        </w:rPr>
        <w:t xml:space="preserve"> </w:t>
      </w:r>
      <w:r w:rsidR="0021675D">
        <w:rPr>
          <w:rFonts w:ascii="Times New Roman" w:hAnsi="Times New Roman"/>
          <w:sz w:val="24"/>
          <w:szCs w:val="24"/>
          <w:lang w:val="es-ES"/>
        </w:rPr>
        <w:t xml:space="preserve">países le niegan la entrada y lo envían de vuelta a su país. </w:t>
      </w:r>
      <w:r w:rsidRPr="004A2B3E">
        <w:rPr>
          <w:rFonts w:ascii="Times New Roman" w:hAnsi="Times New Roman"/>
          <w:sz w:val="24"/>
          <w:szCs w:val="24"/>
          <w:lang w:val="es-AR"/>
        </w:rPr>
        <w:t>Decide</w:t>
      </w:r>
      <w:r w:rsidRPr="006560C0">
        <w:rPr>
          <w:rFonts w:ascii="Times New Roman" w:hAnsi="Times New Roman"/>
          <w:sz w:val="24"/>
          <w:szCs w:val="24"/>
          <w:lang w:val="es-ES"/>
        </w:rPr>
        <w:t xml:space="preserve"> </w:t>
      </w:r>
      <w:r w:rsidRPr="004A2B3E">
        <w:rPr>
          <w:rFonts w:ascii="Times New Roman" w:hAnsi="Times New Roman"/>
          <w:sz w:val="24"/>
          <w:szCs w:val="24"/>
          <w:lang w:val="es-AR"/>
        </w:rPr>
        <w:t>ir</w:t>
      </w:r>
      <w:r w:rsidRPr="006560C0">
        <w:rPr>
          <w:rFonts w:ascii="Times New Roman" w:hAnsi="Times New Roman"/>
          <w:sz w:val="24"/>
          <w:szCs w:val="24"/>
          <w:lang w:val="es-ES"/>
        </w:rPr>
        <w:t xml:space="preserve"> al Brasil donde tendría supuestas garantías de tratamiento</w:t>
      </w:r>
      <w:r w:rsidRPr="004A2B3E">
        <w:rPr>
          <w:rFonts w:ascii="Times New Roman" w:hAnsi="Times New Roman"/>
          <w:sz w:val="24"/>
          <w:szCs w:val="24"/>
          <w:lang w:val="es-AR"/>
        </w:rPr>
        <w:t>;</w:t>
      </w:r>
      <w:r w:rsidRPr="006560C0">
        <w:rPr>
          <w:rFonts w:ascii="Times New Roman" w:hAnsi="Times New Roman"/>
          <w:sz w:val="24"/>
          <w:szCs w:val="24"/>
          <w:lang w:val="es-ES"/>
        </w:rPr>
        <w:t xml:space="preserve"> mientras tanto</w:t>
      </w:r>
      <w:r w:rsidRPr="004A2B3E">
        <w:rPr>
          <w:rFonts w:ascii="Times New Roman" w:hAnsi="Times New Roman"/>
          <w:sz w:val="24"/>
          <w:szCs w:val="24"/>
          <w:lang w:val="es-AR"/>
        </w:rPr>
        <w:t>,</w:t>
      </w:r>
      <w:r w:rsidRPr="006560C0">
        <w:rPr>
          <w:rFonts w:ascii="Times New Roman" w:hAnsi="Times New Roman"/>
          <w:sz w:val="24"/>
          <w:szCs w:val="24"/>
          <w:lang w:val="es-ES"/>
        </w:rPr>
        <w:t xml:space="preserve"> Muzinga se encuentra sin atención médica, con fiebre y debilitado. Ya en suelo brasileño le roban los documentos y el dinero, el coyote le advierte que no debe hablar con nadie sobre su condición de salud porque lo deportarían. Necesita ser internado en un hospital público donde los médicos lo </w:t>
      </w:r>
      <w:r w:rsidR="009C7F9C" w:rsidRPr="006560C0">
        <w:rPr>
          <w:rFonts w:ascii="Times New Roman" w:hAnsi="Times New Roman"/>
          <w:sz w:val="24"/>
          <w:szCs w:val="24"/>
          <w:lang w:val="es-ES"/>
        </w:rPr>
        <w:t>atienden,</w:t>
      </w:r>
      <w:r w:rsidRPr="006560C0">
        <w:rPr>
          <w:rFonts w:ascii="Times New Roman" w:hAnsi="Times New Roman"/>
          <w:sz w:val="24"/>
          <w:szCs w:val="24"/>
          <w:lang w:val="es-ES"/>
        </w:rPr>
        <w:t xml:space="preserve"> pero suponen </w:t>
      </w:r>
      <w:r w:rsidR="009420AC" w:rsidRPr="006560C0">
        <w:rPr>
          <w:rFonts w:ascii="Times New Roman" w:hAnsi="Times New Roman"/>
          <w:sz w:val="24"/>
          <w:szCs w:val="24"/>
          <w:lang w:val="es-ES"/>
        </w:rPr>
        <w:t>erróneamente</w:t>
      </w:r>
      <w:r w:rsidRPr="006560C0">
        <w:rPr>
          <w:rFonts w:ascii="Times New Roman" w:hAnsi="Times New Roman"/>
          <w:sz w:val="24"/>
          <w:szCs w:val="24"/>
          <w:lang w:val="es-ES"/>
        </w:rPr>
        <w:t xml:space="preserve"> que tiene </w:t>
      </w:r>
      <w:r w:rsidRPr="004A2B3E">
        <w:rPr>
          <w:rFonts w:ascii="Times New Roman" w:hAnsi="Times New Roman"/>
          <w:sz w:val="24"/>
          <w:szCs w:val="24"/>
          <w:lang w:val="es-AR"/>
        </w:rPr>
        <w:t>e</w:t>
      </w:r>
      <w:r w:rsidRPr="006560C0">
        <w:rPr>
          <w:rFonts w:ascii="Times New Roman" w:hAnsi="Times New Roman"/>
          <w:sz w:val="24"/>
          <w:szCs w:val="24"/>
          <w:lang w:val="es-ES"/>
        </w:rPr>
        <w:t xml:space="preserve">bola por ser </w:t>
      </w:r>
      <w:r w:rsidRPr="004A2B3E">
        <w:rPr>
          <w:rFonts w:ascii="Times New Roman" w:hAnsi="Times New Roman"/>
          <w:sz w:val="24"/>
          <w:szCs w:val="24"/>
          <w:lang w:val="es-AR"/>
        </w:rPr>
        <w:t xml:space="preserve">africano y tener fiebre. También podemos pensar que el hecho de ser refugiado, </w:t>
      </w:r>
      <w:r w:rsidRPr="006560C0">
        <w:rPr>
          <w:rFonts w:ascii="Times New Roman" w:hAnsi="Times New Roman"/>
          <w:sz w:val="24"/>
          <w:szCs w:val="24"/>
          <w:lang w:val="es-ES"/>
        </w:rPr>
        <w:t>negro</w:t>
      </w:r>
      <w:r>
        <w:rPr>
          <w:rFonts w:ascii="Times New Roman" w:hAnsi="Times New Roman"/>
          <w:sz w:val="24"/>
          <w:szCs w:val="24"/>
          <w:lang w:val="es-AR"/>
        </w:rPr>
        <w:t xml:space="preserve"> y no poder hablar portugué</w:t>
      </w:r>
      <w:r w:rsidRPr="004A2B3E">
        <w:rPr>
          <w:rFonts w:ascii="Times New Roman" w:hAnsi="Times New Roman"/>
          <w:sz w:val="24"/>
          <w:szCs w:val="24"/>
          <w:lang w:val="es-AR"/>
        </w:rPr>
        <w:t>s hayan sido factor</w:t>
      </w:r>
      <w:r>
        <w:rPr>
          <w:rFonts w:ascii="Times New Roman" w:hAnsi="Times New Roman"/>
          <w:sz w:val="24"/>
          <w:szCs w:val="24"/>
          <w:lang w:val="es-AR"/>
        </w:rPr>
        <w:t>es que influenciaron este diagnó</w:t>
      </w:r>
      <w:r w:rsidRPr="004A2B3E">
        <w:rPr>
          <w:rFonts w:ascii="Times New Roman" w:hAnsi="Times New Roman"/>
          <w:sz w:val="24"/>
          <w:szCs w:val="24"/>
          <w:lang w:val="es-AR"/>
        </w:rPr>
        <w:t>stico</w:t>
      </w:r>
      <w:r w:rsidRPr="006560C0">
        <w:rPr>
          <w:rFonts w:ascii="Times New Roman" w:hAnsi="Times New Roman"/>
          <w:sz w:val="24"/>
          <w:szCs w:val="24"/>
          <w:lang w:val="es-ES"/>
        </w:rPr>
        <w:t xml:space="preserve">. El no reconocimiento de su situación, de su subjetividad y del derecho </w:t>
      </w:r>
      <w:r w:rsidRPr="004A2B3E">
        <w:rPr>
          <w:rFonts w:ascii="Times New Roman" w:hAnsi="Times New Roman"/>
          <w:sz w:val="24"/>
          <w:szCs w:val="24"/>
          <w:lang w:val="es-AR"/>
        </w:rPr>
        <w:t>a</w:t>
      </w:r>
      <w:r w:rsidRPr="006560C0">
        <w:rPr>
          <w:rFonts w:ascii="Times New Roman" w:hAnsi="Times New Roman"/>
          <w:sz w:val="24"/>
          <w:szCs w:val="24"/>
          <w:lang w:val="es-ES"/>
        </w:rPr>
        <w:t xml:space="preserve"> expresarse que </w:t>
      </w:r>
      <w:r w:rsidRPr="004A2B3E">
        <w:rPr>
          <w:rFonts w:ascii="Times New Roman" w:hAnsi="Times New Roman"/>
          <w:sz w:val="24"/>
          <w:szCs w:val="24"/>
          <w:lang w:val="es-AR"/>
        </w:rPr>
        <w:t xml:space="preserve">tiene </w:t>
      </w:r>
      <w:r w:rsidRPr="006560C0">
        <w:rPr>
          <w:rFonts w:ascii="Times New Roman" w:hAnsi="Times New Roman"/>
          <w:sz w:val="24"/>
          <w:szCs w:val="24"/>
          <w:lang w:val="es-ES"/>
        </w:rPr>
        <w:t>como ser humano, lo hacen enmudecer. Muzinga no hab</w:t>
      </w:r>
      <w:r w:rsidRPr="004A2B3E">
        <w:rPr>
          <w:rFonts w:ascii="Times New Roman" w:hAnsi="Times New Roman"/>
          <w:sz w:val="24"/>
          <w:szCs w:val="24"/>
          <w:lang w:val="es-AR"/>
        </w:rPr>
        <w:t>l</w:t>
      </w:r>
      <w:r w:rsidRPr="006560C0">
        <w:rPr>
          <w:rFonts w:ascii="Times New Roman" w:hAnsi="Times New Roman"/>
          <w:sz w:val="24"/>
          <w:szCs w:val="24"/>
          <w:lang w:val="es-ES"/>
        </w:rPr>
        <w:t>a con nadie por meses, lo que incrementa su de</w:t>
      </w:r>
      <w:r w:rsidR="009C7F9C">
        <w:rPr>
          <w:rFonts w:ascii="Times New Roman" w:hAnsi="Times New Roman"/>
          <w:sz w:val="24"/>
          <w:szCs w:val="24"/>
          <w:lang w:val="es-ES"/>
        </w:rPr>
        <w:t>samparo. Como el mismo refiere;</w:t>
      </w:r>
      <w:r w:rsidRPr="006560C0">
        <w:rPr>
          <w:rFonts w:ascii="Times New Roman" w:hAnsi="Times New Roman"/>
          <w:sz w:val="24"/>
          <w:szCs w:val="24"/>
          <w:lang w:val="es-ES"/>
        </w:rPr>
        <w:t xml:space="preserve"> </w:t>
      </w:r>
      <w:r w:rsidR="009C7F9C">
        <w:rPr>
          <w:rFonts w:ascii="Times New Roman" w:hAnsi="Times New Roman"/>
          <w:sz w:val="24"/>
          <w:szCs w:val="24"/>
          <w:lang w:val="es-AR"/>
        </w:rPr>
        <w:t>“</w:t>
      </w:r>
      <w:r w:rsidR="009C7F9C" w:rsidRPr="006560C0">
        <w:rPr>
          <w:rFonts w:ascii="Times New Roman" w:hAnsi="Times New Roman"/>
          <w:sz w:val="24"/>
          <w:szCs w:val="24"/>
          <w:lang w:val="es-ES"/>
        </w:rPr>
        <w:t>entraba</w:t>
      </w:r>
      <w:r w:rsidRPr="006560C0">
        <w:rPr>
          <w:rFonts w:ascii="Times New Roman" w:hAnsi="Times New Roman"/>
          <w:sz w:val="24"/>
          <w:szCs w:val="24"/>
          <w:lang w:val="es-ES"/>
        </w:rPr>
        <w:t xml:space="preserve"> quieto y salía callado”.</w:t>
      </w:r>
    </w:p>
    <w:p w:rsidR="005009C9" w:rsidRPr="006560C0"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 xml:space="preserve">En este caso observamos claramente la interrelación entre una situación de negación de sus derechos ciudadanos </w:t>
      </w:r>
      <w:r w:rsidRPr="004A2B3E">
        <w:rPr>
          <w:rFonts w:ascii="Times New Roman" w:hAnsi="Times New Roman"/>
          <w:sz w:val="24"/>
          <w:szCs w:val="24"/>
          <w:lang w:val="es-AR"/>
        </w:rPr>
        <w:t>y</w:t>
      </w:r>
      <w:r w:rsidRPr="006560C0">
        <w:rPr>
          <w:rFonts w:ascii="Times New Roman" w:hAnsi="Times New Roman"/>
          <w:sz w:val="24"/>
          <w:szCs w:val="24"/>
          <w:lang w:val="es-ES"/>
        </w:rPr>
        <w:t xml:space="preserve"> su condición subjetiva como ser hablante, independientemente de si hablaba o no portugués. Nadie lo logra escuchar en su singularidad y es eso principalmente lo que lo </w:t>
      </w:r>
      <w:r w:rsidRPr="009C7F9C">
        <w:rPr>
          <w:rFonts w:ascii="Times New Roman" w:hAnsi="Times New Roman"/>
          <w:sz w:val="24"/>
          <w:szCs w:val="24"/>
          <w:lang w:val="es-AR"/>
        </w:rPr>
        <w:t>afecta</w:t>
      </w:r>
      <w:r w:rsidRPr="006560C0">
        <w:rPr>
          <w:rFonts w:ascii="Times New Roman" w:hAnsi="Times New Roman"/>
          <w:sz w:val="24"/>
          <w:szCs w:val="24"/>
          <w:lang w:val="es-ES"/>
        </w:rPr>
        <w:t xml:space="preserve"> psíquicamente. Ese síntoma de mudez enlaza la respuesta social de no acogida a su alteridad y su proprio miedo al estar en un país extraño</w:t>
      </w:r>
      <w:r w:rsidRPr="004A2B3E">
        <w:rPr>
          <w:rFonts w:ascii="Times New Roman" w:hAnsi="Times New Roman"/>
          <w:sz w:val="24"/>
          <w:szCs w:val="24"/>
          <w:lang w:val="es-AR"/>
        </w:rPr>
        <w:t xml:space="preserve"> donde se </w:t>
      </w:r>
      <w:r w:rsidR="009420AC" w:rsidRPr="004A2B3E">
        <w:rPr>
          <w:rFonts w:ascii="Times New Roman" w:hAnsi="Times New Roman"/>
          <w:sz w:val="24"/>
          <w:szCs w:val="24"/>
          <w:lang w:val="es-AR"/>
        </w:rPr>
        <w:t>aísla</w:t>
      </w:r>
      <w:r w:rsidRPr="004A2B3E">
        <w:rPr>
          <w:rFonts w:ascii="Times New Roman" w:hAnsi="Times New Roman"/>
          <w:sz w:val="24"/>
          <w:szCs w:val="24"/>
          <w:lang w:val="es-AR"/>
        </w:rPr>
        <w:t xml:space="preserve"> totalmente y no se comunica ni en su lengua materna</w:t>
      </w:r>
      <w:r>
        <w:rPr>
          <w:rFonts w:ascii="Times New Roman" w:hAnsi="Times New Roman"/>
          <w:sz w:val="24"/>
          <w:szCs w:val="24"/>
          <w:lang w:val="es-AR"/>
        </w:rPr>
        <w:t xml:space="preserve">, </w:t>
      </w:r>
      <w:r w:rsidR="009420AC">
        <w:rPr>
          <w:rFonts w:ascii="Times New Roman" w:hAnsi="Times New Roman"/>
          <w:sz w:val="24"/>
          <w:szCs w:val="24"/>
          <w:lang w:val="es-AR"/>
        </w:rPr>
        <w:t>ni tampoco</w:t>
      </w:r>
      <w:r w:rsidRPr="004A2B3E">
        <w:rPr>
          <w:rFonts w:ascii="Times New Roman" w:hAnsi="Times New Roman"/>
          <w:sz w:val="24"/>
          <w:szCs w:val="24"/>
          <w:lang w:val="es-AR"/>
        </w:rPr>
        <w:t xml:space="preserve"> con sus familiares</w:t>
      </w:r>
      <w:r w:rsidRPr="006560C0">
        <w:rPr>
          <w:rFonts w:ascii="Times New Roman" w:hAnsi="Times New Roman"/>
          <w:sz w:val="24"/>
          <w:szCs w:val="24"/>
          <w:lang w:val="es-ES"/>
        </w:rPr>
        <w:t>.</w:t>
      </w:r>
    </w:p>
    <w:p w:rsidR="00046635" w:rsidRDefault="005009C9" w:rsidP="00CC72DF">
      <w:pPr>
        <w:ind w:left="-426" w:right="-710"/>
        <w:jc w:val="both"/>
        <w:rPr>
          <w:rFonts w:ascii="Times New Roman" w:hAnsi="Times New Roman"/>
          <w:sz w:val="24"/>
          <w:szCs w:val="24"/>
          <w:lang w:val="es-ES"/>
        </w:rPr>
      </w:pPr>
      <w:r w:rsidRPr="006560C0">
        <w:rPr>
          <w:rFonts w:ascii="Times New Roman" w:hAnsi="Times New Roman"/>
          <w:sz w:val="24"/>
          <w:szCs w:val="24"/>
          <w:lang w:val="es-ES"/>
        </w:rPr>
        <w:t xml:space="preserve">En el </w:t>
      </w:r>
      <w:r w:rsidRPr="004A2B3E">
        <w:rPr>
          <w:rFonts w:ascii="Times New Roman" w:hAnsi="Times New Roman"/>
          <w:sz w:val="24"/>
          <w:szCs w:val="24"/>
          <w:lang w:val="es-AR"/>
        </w:rPr>
        <w:t xml:space="preserve">proceso </w:t>
      </w:r>
      <w:r w:rsidRPr="006560C0">
        <w:rPr>
          <w:rFonts w:ascii="Times New Roman" w:hAnsi="Times New Roman"/>
          <w:sz w:val="24"/>
          <w:szCs w:val="24"/>
          <w:lang w:val="es-ES"/>
        </w:rPr>
        <w:t>grup</w:t>
      </w:r>
      <w:r w:rsidRPr="004A2B3E">
        <w:rPr>
          <w:rFonts w:ascii="Times New Roman" w:hAnsi="Times New Roman"/>
          <w:sz w:val="24"/>
          <w:szCs w:val="24"/>
          <w:lang w:val="es-AR"/>
        </w:rPr>
        <w:t>al</w:t>
      </w:r>
      <w:r w:rsidRPr="006560C0">
        <w:rPr>
          <w:rFonts w:ascii="Times New Roman" w:hAnsi="Times New Roman"/>
          <w:sz w:val="24"/>
          <w:szCs w:val="24"/>
          <w:lang w:val="es-ES"/>
        </w:rPr>
        <w:t xml:space="preserve"> logra relatar lo que le ocurrió sin victimizarse, al revés se </w:t>
      </w:r>
      <w:r w:rsidRPr="004A2B3E">
        <w:rPr>
          <w:rFonts w:ascii="Times New Roman" w:hAnsi="Times New Roman"/>
          <w:sz w:val="24"/>
          <w:szCs w:val="24"/>
          <w:lang w:val="es-AR"/>
        </w:rPr>
        <w:t>posiciona</w:t>
      </w:r>
      <w:r w:rsidRPr="006560C0">
        <w:rPr>
          <w:rFonts w:ascii="Times New Roman" w:hAnsi="Times New Roman"/>
          <w:sz w:val="24"/>
          <w:szCs w:val="24"/>
          <w:lang w:val="es-ES"/>
        </w:rPr>
        <w:t xml:space="preserve"> como un ser de derechos. Paralelamente entiende el miedo que los brasileños tienen frente a un desconocido</w:t>
      </w:r>
      <w:r w:rsidRPr="004A2B3E">
        <w:rPr>
          <w:rFonts w:ascii="Times New Roman" w:hAnsi="Times New Roman"/>
          <w:sz w:val="24"/>
          <w:szCs w:val="24"/>
          <w:lang w:val="es-AR"/>
        </w:rPr>
        <w:t>,</w:t>
      </w:r>
      <w:r w:rsidRPr="006560C0">
        <w:rPr>
          <w:rFonts w:ascii="Times New Roman" w:hAnsi="Times New Roman"/>
          <w:sz w:val="24"/>
          <w:szCs w:val="24"/>
          <w:lang w:val="es-ES"/>
        </w:rPr>
        <w:t xml:space="preserve"> pero decide tomar el timón de su vida y estudiar, </w:t>
      </w:r>
      <w:r w:rsidRPr="004A2B3E">
        <w:rPr>
          <w:rFonts w:ascii="Times New Roman" w:hAnsi="Times New Roman"/>
          <w:sz w:val="24"/>
          <w:szCs w:val="24"/>
          <w:lang w:val="es-AR"/>
        </w:rPr>
        <w:t xml:space="preserve">a pesar </w:t>
      </w:r>
      <w:r w:rsidRPr="006560C0">
        <w:rPr>
          <w:rFonts w:ascii="Times New Roman" w:hAnsi="Times New Roman"/>
          <w:sz w:val="24"/>
          <w:szCs w:val="24"/>
          <w:lang w:val="es-ES"/>
        </w:rPr>
        <w:t>de su condición de salud. El grupo le devuelve el lugar de palabra, constitutiva de la singularidad</w:t>
      </w:r>
      <w:r w:rsidRPr="004A2B3E">
        <w:rPr>
          <w:rFonts w:ascii="Times New Roman" w:hAnsi="Times New Roman"/>
          <w:sz w:val="24"/>
          <w:szCs w:val="24"/>
          <w:lang w:val="es-AR"/>
        </w:rPr>
        <w:t xml:space="preserve"> que permite que él se adueñe de su propia historia</w:t>
      </w:r>
      <w:r>
        <w:rPr>
          <w:rFonts w:ascii="Times New Roman" w:hAnsi="Times New Roman"/>
          <w:sz w:val="24"/>
          <w:szCs w:val="24"/>
          <w:lang w:val="es-AR"/>
        </w:rPr>
        <w:t>,</w:t>
      </w:r>
      <w:r w:rsidRPr="004A2B3E">
        <w:rPr>
          <w:rFonts w:ascii="Times New Roman" w:hAnsi="Times New Roman"/>
          <w:sz w:val="24"/>
          <w:szCs w:val="24"/>
          <w:lang w:val="es-AR"/>
        </w:rPr>
        <w:t xml:space="preserve"> e </w:t>
      </w:r>
      <w:r w:rsidRPr="004A2B3E">
        <w:rPr>
          <w:rFonts w:ascii="Times New Roman" w:hAnsi="Times New Roman"/>
          <w:sz w:val="24"/>
          <w:szCs w:val="24"/>
          <w:lang w:val="es-AR"/>
        </w:rPr>
        <w:lastRenderedPageBreak/>
        <w:t>incluso forma un núcleo de recepción y apoyo a migrantes africanos</w:t>
      </w:r>
      <w:r w:rsidRPr="006560C0">
        <w:rPr>
          <w:rFonts w:ascii="Times New Roman" w:hAnsi="Times New Roman"/>
          <w:sz w:val="24"/>
          <w:szCs w:val="24"/>
          <w:lang w:val="es-ES"/>
        </w:rPr>
        <w:t xml:space="preserve">. </w:t>
      </w:r>
      <w:r w:rsidR="009420AC">
        <w:rPr>
          <w:rFonts w:ascii="Times New Roman" w:hAnsi="Times New Roman"/>
          <w:sz w:val="24"/>
          <w:szCs w:val="24"/>
          <w:lang w:val="es-AR"/>
        </w:rPr>
        <w:t xml:space="preserve">También </w:t>
      </w:r>
      <w:r w:rsidR="009420AC" w:rsidRPr="006560C0">
        <w:rPr>
          <w:rFonts w:ascii="Times New Roman" w:hAnsi="Times New Roman"/>
          <w:sz w:val="24"/>
          <w:szCs w:val="24"/>
          <w:lang w:val="es-ES"/>
        </w:rPr>
        <w:t>decide</w:t>
      </w:r>
      <w:r w:rsidRPr="006560C0">
        <w:rPr>
          <w:rFonts w:ascii="Times New Roman" w:hAnsi="Times New Roman"/>
          <w:sz w:val="24"/>
          <w:szCs w:val="24"/>
          <w:lang w:val="es-ES"/>
        </w:rPr>
        <w:t xml:space="preserve"> hacer una campaña para traer a su hermano, quien colaboraría directamente en su tratamiento, y finalmente lo logra. </w:t>
      </w:r>
    </w:p>
    <w:p w:rsidR="005009C9" w:rsidRPr="009420AC" w:rsidRDefault="009420AC" w:rsidP="00CC72DF">
      <w:pPr>
        <w:ind w:left="-426" w:right="-710"/>
        <w:jc w:val="both"/>
        <w:rPr>
          <w:rFonts w:ascii="Times New Roman" w:hAnsi="Times New Roman"/>
          <w:sz w:val="24"/>
          <w:szCs w:val="24"/>
          <w:lang w:val="es-ES"/>
        </w:rPr>
      </w:pPr>
      <w:r>
        <w:rPr>
          <w:rFonts w:ascii="Times New Roman" w:hAnsi="Times New Roman"/>
          <w:sz w:val="24"/>
          <w:szCs w:val="24"/>
          <w:lang w:val="es-ES"/>
        </w:rPr>
        <w:t>Terminamos citando el m</w:t>
      </w:r>
      <w:r w:rsidR="005009C9" w:rsidRPr="006560C0">
        <w:rPr>
          <w:rFonts w:ascii="Times New Roman" w:hAnsi="Times New Roman"/>
          <w:sz w:val="24"/>
          <w:szCs w:val="24"/>
          <w:lang w:val="es-ES"/>
        </w:rPr>
        <w:t>ito</w:t>
      </w:r>
      <w:r w:rsidR="005009C9" w:rsidRPr="007759FF">
        <w:rPr>
          <w:rFonts w:ascii="Times New Roman" w:hAnsi="Times New Roman"/>
          <w:sz w:val="24"/>
          <w:szCs w:val="24"/>
          <w:lang w:val="es-AR"/>
        </w:rPr>
        <w:t xml:space="preserve"> de la</w:t>
      </w:r>
      <w:r w:rsidR="005009C9" w:rsidRPr="006560C0">
        <w:rPr>
          <w:rFonts w:ascii="Times New Roman" w:hAnsi="Times New Roman"/>
          <w:sz w:val="24"/>
          <w:szCs w:val="24"/>
          <w:lang w:val="es-ES"/>
        </w:rPr>
        <w:t xml:space="preserve"> intolerancia humana</w:t>
      </w:r>
      <w:r w:rsidR="005009C9" w:rsidRPr="007759FF">
        <w:rPr>
          <w:rFonts w:ascii="Times New Roman" w:hAnsi="Times New Roman"/>
          <w:sz w:val="24"/>
          <w:szCs w:val="24"/>
          <w:lang w:val="es-AR"/>
        </w:rPr>
        <w:t>, el</w:t>
      </w:r>
      <w:r w:rsidR="005009C9" w:rsidRPr="006560C0">
        <w:rPr>
          <w:rFonts w:ascii="Times New Roman" w:hAnsi="Times New Roman"/>
          <w:sz w:val="24"/>
          <w:szCs w:val="24"/>
          <w:lang w:val="es-ES"/>
        </w:rPr>
        <w:t xml:space="preserve"> </w:t>
      </w:r>
      <w:r w:rsidRPr="009420AC">
        <w:rPr>
          <w:rFonts w:ascii="Times New Roman" w:hAnsi="Times New Roman"/>
          <w:sz w:val="24"/>
          <w:szCs w:val="24"/>
          <w:lang w:val="es-ES"/>
        </w:rPr>
        <w:t>Mito del lecho de P</w:t>
      </w:r>
      <w:r w:rsidR="005009C9" w:rsidRPr="009420AC">
        <w:rPr>
          <w:rFonts w:ascii="Times New Roman" w:hAnsi="Times New Roman"/>
          <w:sz w:val="24"/>
          <w:szCs w:val="24"/>
          <w:lang w:val="es-ES"/>
        </w:rPr>
        <w:t>rocusto</w:t>
      </w:r>
      <w:r>
        <w:rPr>
          <w:rFonts w:ascii="Times New Roman" w:hAnsi="Times New Roman"/>
          <w:sz w:val="24"/>
          <w:szCs w:val="24"/>
          <w:lang w:val="es-ES"/>
        </w:rPr>
        <w:t>. C</w:t>
      </w:r>
      <w:r w:rsidR="005009C9" w:rsidRPr="006560C0">
        <w:rPr>
          <w:rFonts w:ascii="Times New Roman" w:hAnsi="Times New Roman"/>
          <w:sz w:val="24"/>
          <w:szCs w:val="24"/>
          <w:lang w:val="es-ES"/>
        </w:rPr>
        <w:t xml:space="preserve">uenta la historia </w:t>
      </w:r>
      <w:r>
        <w:rPr>
          <w:rFonts w:ascii="Times New Roman" w:hAnsi="Times New Roman"/>
          <w:sz w:val="24"/>
          <w:szCs w:val="24"/>
          <w:lang w:val="es-ES"/>
        </w:rPr>
        <w:t>que</w:t>
      </w:r>
      <w:r w:rsidR="00046635">
        <w:rPr>
          <w:rFonts w:ascii="Times New Roman" w:hAnsi="Times New Roman"/>
          <w:sz w:val="24"/>
          <w:szCs w:val="24"/>
          <w:lang w:val="es-ES"/>
        </w:rPr>
        <w:t xml:space="preserve"> </w:t>
      </w:r>
      <w:r w:rsidR="005009C9" w:rsidRPr="006560C0">
        <w:rPr>
          <w:rFonts w:ascii="Times New Roman" w:hAnsi="Times New Roman"/>
          <w:sz w:val="24"/>
          <w:szCs w:val="24"/>
          <w:lang w:val="es-ES"/>
        </w:rPr>
        <w:t xml:space="preserve">Procusto </w:t>
      </w:r>
      <w:r>
        <w:rPr>
          <w:rFonts w:ascii="Times New Roman" w:hAnsi="Times New Roman"/>
          <w:sz w:val="24"/>
          <w:szCs w:val="24"/>
          <w:lang w:val="es-ES"/>
        </w:rPr>
        <w:t xml:space="preserve">era </w:t>
      </w:r>
      <w:r w:rsidRPr="006560C0">
        <w:rPr>
          <w:rFonts w:ascii="Times New Roman" w:hAnsi="Times New Roman"/>
          <w:sz w:val="24"/>
          <w:szCs w:val="24"/>
          <w:lang w:val="es-ES"/>
        </w:rPr>
        <w:t>u</w:t>
      </w:r>
      <w:r w:rsidRPr="007759FF">
        <w:rPr>
          <w:rFonts w:ascii="Times New Roman" w:hAnsi="Times New Roman"/>
          <w:sz w:val="24"/>
          <w:szCs w:val="24"/>
          <w:lang w:val="es-AR"/>
        </w:rPr>
        <w:t>n</w:t>
      </w:r>
      <w:r w:rsidRPr="006560C0">
        <w:rPr>
          <w:rFonts w:ascii="Times New Roman" w:hAnsi="Times New Roman"/>
          <w:sz w:val="24"/>
          <w:szCs w:val="24"/>
          <w:lang w:val="es-ES"/>
        </w:rPr>
        <w:t xml:space="preserve"> saqueador</w:t>
      </w:r>
      <w:r w:rsidR="005009C9" w:rsidRPr="006560C0">
        <w:rPr>
          <w:rFonts w:ascii="Times New Roman" w:hAnsi="Times New Roman"/>
          <w:sz w:val="24"/>
          <w:szCs w:val="24"/>
          <w:lang w:val="es-ES"/>
        </w:rPr>
        <w:t xml:space="preserve"> que </w:t>
      </w:r>
      <w:r w:rsidRPr="006560C0">
        <w:rPr>
          <w:rFonts w:ascii="Times New Roman" w:hAnsi="Times New Roman"/>
          <w:sz w:val="24"/>
          <w:szCs w:val="24"/>
          <w:lang w:val="es-ES"/>
        </w:rPr>
        <w:t>vivía</w:t>
      </w:r>
      <w:r w:rsidR="005009C9" w:rsidRPr="006560C0">
        <w:rPr>
          <w:rFonts w:ascii="Times New Roman" w:hAnsi="Times New Roman"/>
          <w:sz w:val="24"/>
          <w:szCs w:val="24"/>
          <w:lang w:val="es-ES"/>
        </w:rPr>
        <w:t xml:space="preserve"> pr</w:t>
      </w:r>
      <w:r w:rsidR="005009C9" w:rsidRPr="007759FF">
        <w:rPr>
          <w:rFonts w:ascii="Times New Roman" w:hAnsi="Times New Roman"/>
          <w:sz w:val="24"/>
          <w:szCs w:val="24"/>
          <w:lang w:val="es-AR"/>
        </w:rPr>
        <w:t>ó</w:t>
      </w:r>
      <w:r w:rsidR="005009C9" w:rsidRPr="006560C0">
        <w:rPr>
          <w:rFonts w:ascii="Times New Roman" w:hAnsi="Times New Roman"/>
          <w:sz w:val="24"/>
          <w:szCs w:val="24"/>
          <w:lang w:val="es-ES"/>
        </w:rPr>
        <w:t xml:space="preserve">ximo a una carretera y </w:t>
      </w:r>
      <w:r w:rsidRPr="006560C0">
        <w:rPr>
          <w:rFonts w:ascii="Times New Roman" w:hAnsi="Times New Roman"/>
          <w:sz w:val="24"/>
          <w:szCs w:val="24"/>
          <w:lang w:val="es-ES"/>
        </w:rPr>
        <w:t>recibía</w:t>
      </w:r>
      <w:r w:rsidR="005009C9" w:rsidRPr="006560C0">
        <w:rPr>
          <w:rFonts w:ascii="Times New Roman" w:hAnsi="Times New Roman"/>
          <w:sz w:val="24"/>
          <w:szCs w:val="24"/>
          <w:lang w:val="es-ES"/>
        </w:rPr>
        <w:t xml:space="preserve"> migrante</w:t>
      </w:r>
      <w:r w:rsidR="005009C9" w:rsidRPr="007759FF">
        <w:rPr>
          <w:rFonts w:ascii="Times New Roman" w:hAnsi="Times New Roman"/>
          <w:sz w:val="24"/>
          <w:szCs w:val="24"/>
          <w:lang w:val="es-AR"/>
        </w:rPr>
        <w:t>s</w:t>
      </w:r>
      <w:r w:rsidR="005009C9" w:rsidRPr="006560C0">
        <w:rPr>
          <w:rFonts w:ascii="Times New Roman" w:hAnsi="Times New Roman"/>
          <w:sz w:val="24"/>
          <w:szCs w:val="24"/>
          <w:lang w:val="es-ES"/>
        </w:rPr>
        <w:t xml:space="preserve"> </w:t>
      </w:r>
      <w:r w:rsidR="005009C9" w:rsidRPr="007759FF">
        <w:rPr>
          <w:rFonts w:ascii="Times New Roman" w:hAnsi="Times New Roman"/>
          <w:sz w:val="24"/>
          <w:szCs w:val="24"/>
          <w:lang w:val="es-AR"/>
        </w:rPr>
        <w:t>que</w:t>
      </w:r>
      <w:r w:rsidR="005009C9" w:rsidRPr="006560C0">
        <w:rPr>
          <w:rFonts w:ascii="Times New Roman" w:hAnsi="Times New Roman"/>
          <w:sz w:val="24"/>
          <w:szCs w:val="24"/>
          <w:lang w:val="es-ES"/>
        </w:rPr>
        <w:t xml:space="preserve"> pasaban por </w:t>
      </w:r>
      <w:r w:rsidRPr="006560C0">
        <w:rPr>
          <w:rFonts w:ascii="Times New Roman" w:hAnsi="Times New Roman"/>
          <w:sz w:val="24"/>
          <w:szCs w:val="24"/>
          <w:lang w:val="es-ES"/>
        </w:rPr>
        <w:t>ahí</w:t>
      </w:r>
      <w:r w:rsidR="005009C9" w:rsidRPr="006560C0">
        <w:rPr>
          <w:rFonts w:ascii="Times New Roman" w:hAnsi="Times New Roman"/>
          <w:sz w:val="24"/>
          <w:szCs w:val="24"/>
          <w:lang w:val="es-ES"/>
        </w:rPr>
        <w:t>. Y para adaptar al viajante</w:t>
      </w:r>
      <w:r w:rsidR="005009C9" w:rsidRPr="004A2B3E">
        <w:rPr>
          <w:rFonts w:ascii="Times New Roman" w:hAnsi="Times New Roman"/>
          <w:sz w:val="24"/>
          <w:szCs w:val="24"/>
          <w:lang w:val="es-AR"/>
        </w:rPr>
        <w:t xml:space="preserve">, </w:t>
      </w:r>
      <w:r w:rsidR="005009C9" w:rsidRPr="006560C0">
        <w:rPr>
          <w:rFonts w:ascii="Times New Roman" w:hAnsi="Times New Roman"/>
          <w:sz w:val="24"/>
          <w:szCs w:val="24"/>
          <w:lang w:val="es-ES"/>
        </w:rPr>
        <w:t xml:space="preserve">el </w:t>
      </w:r>
      <w:r w:rsidRPr="006560C0">
        <w:rPr>
          <w:rFonts w:ascii="Times New Roman" w:hAnsi="Times New Roman"/>
          <w:sz w:val="24"/>
          <w:szCs w:val="24"/>
          <w:lang w:val="es-ES"/>
        </w:rPr>
        <w:t>anfitrión</w:t>
      </w:r>
      <w:r w:rsidR="005009C9" w:rsidRPr="006560C0">
        <w:rPr>
          <w:rFonts w:ascii="Times New Roman" w:hAnsi="Times New Roman"/>
          <w:sz w:val="24"/>
          <w:szCs w:val="24"/>
          <w:lang w:val="es-ES"/>
        </w:rPr>
        <w:t xml:space="preserve"> lo ataba a la cama</w:t>
      </w:r>
      <w:r w:rsidR="005009C9">
        <w:rPr>
          <w:rFonts w:ascii="Times New Roman" w:hAnsi="Times New Roman"/>
          <w:sz w:val="24"/>
          <w:szCs w:val="24"/>
          <w:lang w:val="es-AR"/>
        </w:rPr>
        <w:t>:</w:t>
      </w:r>
      <w:r w:rsidR="005009C9" w:rsidRPr="006560C0">
        <w:rPr>
          <w:rFonts w:ascii="Times New Roman" w:hAnsi="Times New Roman"/>
          <w:sz w:val="24"/>
          <w:szCs w:val="24"/>
          <w:lang w:val="es-ES"/>
        </w:rPr>
        <w:t xml:space="preserve"> si el viajante era m</w:t>
      </w:r>
      <w:r w:rsidR="005009C9" w:rsidRPr="004A2B3E">
        <w:rPr>
          <w:rFonts w:ascii="Times New Roman" w:hAnsi="Times New Roman"/>
          <w:sz w:val="24"/>
          <w:szCs w:val="24"/>
          <w:lang w:val="es-AR"/>
        </w:rPr>
        <w:t>á</w:t>
      </w:r>
      <w:r w:rsidR="005009C9" w:rsidRPr="006560C0">
        <w:rPr>
          <w:rFonts w:ascii="Times New Roman" w:hAnsi="Times New Roman"/>
          <w:sz w:val="24"/>
          <w:szCs w:val="24"/>
          <w:lang w:val="es-ES"/>
        </w:rPr>
        <w:t>s grande</w:t>
      </w:r>
      <w:r w:rsidR="005009C9" w:rsidRPr="007759FF">
        <w:rPr>
          <w:rFonts w:ascii="Times New Roman" w:hAnsi="Times New Roman"/>
          <w:sz w:val="24"/>
          <w:szCs w:val="24"/>
          <w:lang w:val="es-AR"/>
        </w:rPr>
        <w:t xml:space="preserve"> le</w:t>
      </w:r>
      <w:r>
        <w:rPr>
          <w:rFonts w:ascii="Times New Roman" w:hAnsi="Times New Roman"/>
          <w:sz w:val="24"/>
          <w:szCs w:val="24"/>
          <w:lang w:val="es-ES"/>
        </w:rPr>
        <w:t xml:space="preserve"> cortaba la cabeza</w:t>
      </w:r>
      <w:r w:rsidR="005009C9" w:rsidRPr="004A2B3E">
        <w:rPr>
          <w:rFonts w:ascii="Times New Roman" w:hAnsi="Times New Roman"/>
          <w:sz w:val="24"/>
          <w:szCs w:val="24"/>
          <w:lang w:val="es-AR"/>
        </w:rPr>
        <w:t>,</w:t>
      </w:r>
      <w:r w:rsidR="005009C9" w:rsidRPr="006560C0">
        <w:rPr>
          <w:rFonts w:ascii="Times New Roman" w:hAnsi="Times New Roman"/>
          <w:sz w:val="24"/>
          <w:szCs w:val="24"/>
          <w:lang w:val="es-ES"/>
        </w:rPr>
        <w:t xml:space="preserve"> </w:t>
      </w:r>
      <w:r>
        <w:rPr>
          <w:rFonts w:ascii="Times New Roman" w:hAnsi="Times New Roman"/>
          <w:sz w:val="24"/>
          <w:szCs w:val="24"/>
          <w:lang w:val="es-ES"/>
        </w:rPr>
        <w:t xml:space="preserve">y </w:t>
      </w:r>
      <w:r w:rsidR="005009C9" w:rsidRPr="006560C0">
        <w:rPr>
          <w:rFonts w:ascii="Times New Roman" w:hAnsi="Times New Roman"/>
          <w:sz w:val="24"/>
          <w:szCs w:val="24"/>
          <w:lang w:val="es-ES"/>
        </w:rPr>
        <w:t>si</w:t>
      </w:r>
      <w:r w:rsidR="005009C9" w:rsidRPr="007759FF">
        <w:rPr>
          <w:rFonts w:ascii="Times New Roman" w:hAnsi="Times New Roman"/>
          <w:sz w:val="24"/>
          <w:szCs w:val="24"/>
          <w:lang w:val="es-AR"/>
        </w:rPr>
        <w:t xml:space="preserve">, </w:t>
      </w:r>
      <w:r w:rsidR="005009C9">
        <w:rPr>
          <w:rFonts w:ascii="Times New Roman" w:hAnsi="Times New Roman"/>
          <w:sz w:val="24"/>
          <w:szCs w:val="24"/>
          <w:lang w:val="es-AR"/>
        </w:rPr>
        <w:t>en</w:t>
      </w:r>
      <w:r w:rsidR="005009C9" w:rsidRPr="007759FF">
        <w:rPr>
          <w:rFonts w:ascii="Times New Roman" w:hAnsi="Times New Roman"/>
          <w:sz w:val="24"/>
          <w:szCs w:val="24"/>
          <w:lang w:val="es-AR"/>
        </w:rPr>
        <w:t xml:space="preserve"> cambio,</w:t>
      </w:r>
      <w:r w:rsidR="005009C9" w:rsidRPr="006560C0">
        <w:rPr>
          <w:rFonts w:ascii="Times New Roman" w:hAnsi="Times New Roman"/>
          <w:sz w:val="24"/>
          <w:szCs w:val="24"/>
          <w:lang w:val="es-ES"/>
        </w:rPr>
        <w:t xml:space="preserve"> era m</w:t>
      </w:r>
      <w:r w:rsidR="005009C9" w:rsidRPr="004A2B3E">
        <w:rPr>
          <w:rFonts w:ascii="Times New Roman" w:hAnsi="Times New Roman"/>
          <w:sz w:val="24"/>
          <w:szCs w:val="24"/>
          <w:lang w:val="es-AR"/>
        </w:rPr>
        <w:t>á</w:t>
      </w:r>
      <w:r w:rsidR="005009C9" w:rsidRPr="006560C0">
        <w:rPr>
          <w:rFonts w:ascii="Times New Roman" w:hAnsi="Times New Roman"/>
          <w:sz w:val="24"/>
          <w:szCs w:val="24"/>
          <w:lang w:val="es-ES"/>
        </w:rPr>
        <w:t xml:space="preserve">s corto lo estiraba con roldanas. Esto marca </w:t>
      </w:r>
      <w:r w:rsidRPr="006560C0">
        <w:rPr>
          <w:rFonts w:ascii="Times New Roman" w:hAnsi="Times New Roman"/>
          <w:sz w:val="24"/>
          <w:szCs w:val="24"/>
          <w:lang w:val="es-ES"/>
        </w:rPr>
        <w:t>un</w:t>
      </w:r>
      <w:r w:rsidR="005009C9" w:rsidRPr="006560C0">
        <w:rPr>
          <w:rFonts w:ascii="Times New Roman" w:hAnsi="Times New Roman"/>
          <w:sz w:val="24"/>
          <w:szCs w:val="24"/>
          <w:lang w:val="es-ES"/>
        </w:rPr>
        <w:t xml:space="preserve"> final tr</w:t>
      </w:r>
      <w:r w:rsidR="005009C9" w:rsidRPr="004A2B3E">
        <w:rPr>
          <w:rFonts w:ascii="Times New Roman" w:hAnsi="Times New Roman"/>
          <w:sz w:val="24"/>
          <w:szCs w:val="24"/>
          <w:lang w:val="es-AR"/>
        </w:rPr>
        <w:t>á</w:t>
      </w:r>
      <w:r w:rsidR="005009C9" w:rsidRPr="006560C0">
        <w:rPr>
          <w:rFonts w:ascii="Times New Roman" w:hAnsi="Times New Roman"/>
          <w:sz w:val="24"/>
          <w:szCs w:val="24"/>
          <w:lang w:val="es-ES"/>
        </w:rPr>
        <w:t>gico de contacto con lo e</w:t>
      </w:r>
      <w:r>
        <w:rPr>
          <w:rFonts w:ascii="Times New Roman" w:hAnsi="Times New Roman"/>
          <w:sz w:val="24"/>
          <w:szCs w:val="24"/>
          <w:lang w:val="es-ES"/>
        </w:rPr>
        <w:t>x</w:t>
      </w:r>
      <w:r w:rsidR="005009C9" w:rsidRPr="006560C0">
        <w:rPr>
          <w:rFonts w:ascii="Times New Roman" w:hAnsi="Times New Roman"/>
          <w:sz w:val="24"/>
          <w:szCs w:val="24"/>
          <w:lang w:val="es-ES"/>
        </w:rPr>
        <w:t>tra</w:t>
      </w:r>
      <w:r w:rsidR="005009C9" w:rsidRPr="004A2B3E">
        <w:rPr>
          <w:rFonts w:ascii="Times New Roman" w:hAnsi="Times New Roman"/>
          <w:sz w:val="24"/>
          <w:szCs w:val="24"/>
          <w:lang w:val="es-AR"/>
        </w:rPr>
        <w:t>ñ</w:t>
      </w:r>
      <w:r w:rsidR="005009C9" w:rsidRPr="006560C0">
        <w:rPr>
          <w:rFonts w:ascii="Times New Roman" w:hAnsi="Times New Roman"/>
          <w:sz w:val="24"/>
          <w:szCs w:val="24"/>
          <w:lang w:val="es-ES"/>
        </w:rPr>
        <w:t>o que nos es familiar, es difícil aprender a aceptar lo que nos es extraño</w:t>
      </w:r>
      <w:r w:rsidR="005009C9" w:rsidRPr="007759FF">
        <w:rPr>
          <w:rFonts w:ascii="Times New Roman" w:hAnsi="Times New Roman"/>
          <w:sz w:val="24"/>
          <w:szCs w:val="24"/>
          <w:lang w:val="es-AR"/>
        </w:rPr>
        <w:t>, tratar de</w:t>
      </w:r>
      <w:r w:rsidR="005009C9" w:rsidRPr="006560C0">
        <w:rPr>
          <w:rFonts w:ascii="Times New Roman" w:hAnsi="Times New Roman"/>
          <w:sz w:val="24"/>
          <w:szCs w:val="24"/>
          <w:lang w:val="es-ES"/>
        </w:rPr>
        <w:t xml:space="preserve"> adapta</w:t>
      </w:r>
      <w:r w:rsidR="005009C9" w:rsidRPr="007759FF">
        <w:rPr>
          <w:rFonts w:ascii="Times New Roman" w:hAnsi="Times New Roman"/>
          <w:sz w:val="24"/>
          <w:szCs w:val="24"/>
          <w:lang w:val="es-AR"/>
        </w:rPr>
        <w:t>rse</w:t>
      </w:r>
      <w:r w:rsidR="005009C9" w:rsidRPr="006560C0">
        <w:rPr>
          <w:rFonts w:ascii="Times New Roman" w:hAnsi="Times New Roman"/>
          <w:sz w:val="24"/>
          <w:szCs w:val="24"/>
          <w:lang w:val="es-ES"/>
        </w:rPr>
        <w:t xml:space="preserve"> </w:t>
      </w:r>
      <w:r w:rsidR="005009C9" w:rsidRPr="007759FF">
        <w:rPr>
          <w:rFonts w:ascii="Times New Roman" w:hAnsi="Times New Roman"/>
          <w:sz w:val="24"/>
          <w:szCs w:val="24"/>
          <w:lang w:val="es-AR"/>
        </w:rPr>
        <w:t>“</w:t>
      </w:r>
      <w:r w:rsidR="005009C9" w:rsidRPr="006560C0">
        <w:rPr>
          <w:rFonts w:ascii="Times New Roman" w:hAnsi="Times New Roman"/>
          <w:sz w:val="24"/>
          <w:szCs w:val="24"/>
          <w:lang w:val="es-ES"/>
        </w:rPr>
        <w:t>a la justa medida</w:t>
      </w:r>
      <w:r w:rsidR="005009C9" w:rsidRPr="007759FF">
        <w:rPr>
          <w:rFonts w:ascii="Times New Roman" w:hAnsi="Times New Roman"/>
          <w:sz w:val="24"/>
          <w:szCs w:val="24"/>
          <w:lang w:val="es-AR"/>
        </w:rPr>
        <w:t>”</w:t>
      </w:r>
      <w:r w:rsidR="005009C9" w:rsidRPr="006560C0">
        <w:rPr>
          <w:rFonts w:ascii="Times New Roman" w:hAnsi="Times New Roman"/>
          <w:sz w:val="24"/>
          <w:szCs w:val="24"/>
          <w:lang w:val="es-ES"/>
        </w:rPr>
        <w:t xml:space="preserve"> del otro</w:t>
      </w:r>
      <w:r w:rsidR="005009C9" w:rsidRPr="007759FF">
        <w:rPr>
          <w:rFonts w:ascii="Times New Roman" w:hAnsi="Times New Roman"/>
          <w:sz w:val="24"/>
          <w:szCs w:val="24"/>
          <w:lang w:val="es-AR"/>
        </w:rPr>
        <w:t>, nos hace</w:t>
      </w:r>
      <w:r w:rsidR="005009C9" w:rsidRPr="006560C0">
        <w:rPr>
          <w:rFonts w:ascii="Times New Roman" w:hAnsi="Times New Roman"/>
          <w:sz w:val="24"/>
          <w:szCs w:val="24"/>
          <w:lang w:val="es-ES"/>
        </w:rPr>
        <w:t xml:space="preserve"> perde</w:t>
      </w:r>
      <w:r w:rsidR="005009C9" w:rsidRPr="007759FF">
        <w:rPr>
          <w:rFonts w:ascii="Times New Roman" w:hAnsi="Times New Roman"/>
          <w:sz w:val="24"/>
          <w:szCs w:val="24"/>
          <w:lang w:val="es-AR"/>
        </w:rPr>
        <w:t>r</w:t>
      </w:r>
      <w:r w:rsidR="005009C9" w:rsidRPr="006560C0">
        <w:rPr>
          <w:rFonts w:ascii="Times New Roman" w:hAnsi="Times New Roman"/>
          <w:sz w:val="24"/>
          <w:szCs w:val="24"/>
          <w:lang w:val="es-ES"/>
        </w:rPr>
        <w:t xml:space="preserve"> </w:t>
      </w:r>
      <w:r>
        <w:rPr>
          <w:rFonts w:ascii="Times New Roman" w:hAnsi="Times New Roman"/>
          <w:sz w:val="24"/>
          <w:szCs w:val="24"/>
          <w:lang w:val="es-ES"/>
        </w:rPr>
        <w:t>de vista a</w:t>
      </w:r>
      <w:r w:rsidR="005009C9" w:rsidRPr="006560C0">
        <w:rPr>
          <w:rFonts w:ascii="Times New Roman" w:hAnsi="Times New Roman"/>
          <w:sz w:val="24"/>
          <w:szCs w:val="24"/>
          <w:lang w:val="es-ES"/>
        </w:rPr>
        <w:t>l sujeto</w:t>
      </w:r>
      <w:r w:rsidR="005009C9">
        <w:rPr>
          <w:rFonts w:ascii="Times New Roman" w:hAnsi="Times New Roman"/>
          <w:sz w:val="24"/>
          <w:szCs w:val="24"/>
          <w:lang w:val="es-AR"/>
        </w:rPr>
        <w:t xml:space="preserve"> singular</w:t>
      </w:r>
      <w:r w:rsidR="005009C9" w:rsidRPr="006560C0">
        <w:rPr>
          <w:rFonts w:ascii="Times New Roman" w:hAnsi="Times New Roman"/>
          <w:sz w:val="24"/>
          <w:szCs w:val="24"/>
          <w:lang w:val="es-ES"/>
        </w:rPr>
        <w:t xml:space="preserve">. </w:t>
      </w:r>
      <w:r w:rsidR="005009C9" w:rsidRPr="007759FF">
        <w:rPr>
          <w:rFonts w:ascii="Times New Roman" w:hAnsi="Times New Roman"/>
          <w:sz w:val="24"/>
          <w:szCs w:val="24"/>
          <w:lang w:val="es-AR"/>
        </w:rPr>
        <w:t xml:space="preserve">Otro aspecto que podemos destacar es </w:t>
      </w:r>
      <w:r w:rsidR="005009C9">
        <w:rPr>
          <w:rFonts w:ascii="Times New Roman" w:hAnsi="Times New Roman"/>
          <w:sz w:val="24"/>
          <w:szCs w:val="24"/>
          <w:lang w:val="es-AR"/>
        </w:rPr>
        <w:t>que</w:t>
      </w:r>
      <w:r w:rsidR="005009C9" w:rsidRPr="007759FF">
        <w:rPr>
          <w:rFonts w:ascii="Times New Roman" w:hAnsi="Times New Roman"/>
          <w:sz w:val="24"/>
          <w:szCs w:val="24"/>
          <w:lang w:val="es-AR"/>
        </w:rPr>
        <w:t xml:space="preserve"> la hostilidad y </w:t>
      </w:r>
      <w:r w:rsidR="005009C9">
        <w:rPr>
          <w:rFonts w:ascii="Times New Roman" w:hAnsi="Times New Roman"/>
          <w:sz w:val="24"/>
          <w:szCs w:val="24"/>
          <w:lang w:val="es-AR"/>
        </w:rPr>
        <w:t>la hospitalidad son palabras</w:t>
      </w:r>
      <w:r w:rsidR="005009C9" w:rsidRPr="007759FF">
        <w:rPr>
          <w:rFonts w:ascii="Times New Roman" w:hAnsi="Times New Roman"/>
          <w:sz w:val="24"/>
          <w:szCs w:val="24"/>
          <w:lang w:val="es-AR"/>
        </w:rPr>
        <w:t xml:space="preserve"> opuestas y complementares</w:t>
      </w:r>
      <w:r w:rsidR="005009C9">
        <w:rPr>
          <w:rFonts w:ascii="Times New Roman" w:hAnsi="Times New Roman"/>
          <w:sz w:val="24"/>
          <w:szCs w:val="24"/>
          <w:lang w:val="es-AR"/>
        </w:rPr>
        <w:t>,</w:t>
      </w:r>
      <w:r w:rsidR="005009C9" w:rsidRPr="007759FF">
        <w:rPr>
          <w:rFonts w:ascii="Times New Roman" w:hAnsi="Times New Roman"/>
          <w:sz w:val="24"/>
          <w:szCs w:val="24"/>
          <w:lang w:val="es-AR"/>
        </w:rPr>
        <w:t xml:space="preserve"> que como Freud dec</w:t>
      </w:r>
      <w:r w:rsidR="005009C9">
        <w:rPr>
          <w:rFonts w:ascii="Times New Roman" w:hAnsi="Times New Roman"/>
          <w:sz w:val="24"/>
          <w:szCs w:val="24"/>
          <w:lang w:val="es-AR"/>
        </w:rPr>
        <w:t>ía, hablan de la antítesis de las palabras y de lo extraño-familiar. Finalmente, la figura humana de Procusto muestra la imposibilidad de aceptación de la a</w:t>
      </w:r>
      <w:r w:rsidR="00086048">
        <w:rPr>
          <w:rFonts w:ascii="Times New Roman" w:hAnsi="Times New Roman"/>
          <w:sz w:val="24"/>
          <w:szCs w:val="24"/>
          <w:lang w:val="es-AR"/>
        </w:rPr>
        <w:t>jenidad</w:t>
      </w:r>
      <w:r w:rsidR="005009C9">
        <w:rPr>
          <w:rFonts w:ascii="Times New Roman" w:hAnsi="Times New Roman"/>
          <w:sz w:val="24"/>
          <w:szCs w:val="24"/>
          <w:lang w:val="es-AR"/>
        </w:rPr>
        <w:t xml:space="preserve"> y la crueldad y violencia como respuestas, como un destino humano muy común a lo largo de la historia de nuestra civilización.</w:t>
      </w:r>
      <w:r w:rsidR="006560C0">
        <w:rPr>
          <w:rFonts w:ascii="Times New Roman" w:hAnsi="Times New Roman"/>
          <w:sz w:val="24"/>
          <w:szCs w:val="24"/>
          <w:lang w:val="es-AR"/>
        </w:rPr>
        <w:t xml:space="preserve"> Y </w:t>
      </w:r>
      <w:r w:rsidR="0021675D">
        <w:rPr>
          <w:rFonts w:ascii="Times New Roman" w:hAnsi="Times New Roman"/>
          <w:sz w:val="24"/>
          <w:szCs w:val="24"/>
          <w:lang w:val="es-AR"/>
        </w:rPr>
        <w:t>sobre todo</w:t>
      </w:r>
      <w:r w:rsidR="006560C0">
        <w:rPr>
          <w:rFonts w:ascii="Times New Roman" w:hAnsi="Times New Roman"/>
          <w:sz w:val="24"/>
          <w:szCs w:val="24"/>
          <w:lang w:val="es-AR"/>
        </w:rPr>
        <w:t xml:space="preserve"> nos hace pensar qué tipo de inclusión se le propone al migrante: ¿inclusión de su alteridad o aculturación?</w:t>
      </w:r>
    </w:p>
    <w:p w:rsidR="005009C9" w:rsidRPr="001140A6" w:rsidRDefault="005009C9" w:rsidP="00CC72DF">
      <w:pPr>
        <w:pStyle w:val="NormalWeb"/>
        <w:shd w:val="clear" w:color="auto" w:fill="FFFFFF"/>
        <w:spacing w:before="0" w:beforeAutospacing="0" w:after="0" w:afterAutospacing="0" w:line="312" w:lineRule="atLeast"/>
        <w:ind w:left="-426" w:right="-710"/>
        <w:textAlignment w:val="baseline"/>
        <w:rPr>
          <w:rFonts w:ascii="Arial" w:hAnsi="Arial" w:cs="Arial"/>
          <w:color w:val="000000"/>
          <w:sz w:val="18"/>
          <w:szCs w:val="18"/>
          <w:lang w:val="es-AR"/>
        </w:rPr>
      </w:pPr>
      <w:r w:rsidRPr="004A2B3E">
        <w:rPr>
          <w:rFonts w:ascii="Arial" w:hAnsi="Arial" w:cs="Arial"/>
          <w:color w:val="000000"/>
          <w:sz w:val="18"/>
          <w:szCs w:val="18"/>
          <w:lang w:val="es-AR"/>
        </w:rPr>
        <w:t> </w:t>
      </w:r>
    </w:p>
    <w:p w:rsidR="005009C9" w:rsidRDefault="00046635" w:rsidP="00CC72DF">
      <w:pPr>
        <w:ind w:left="-426" w:right="-710"/>
        <w:jc w:val="both"/>
        <w:rPr>
          <w:rFonts w:ascii="Times New Roman" w:hAnsi="Times New Roman"/>
          <w:sz w:val="24"/>
          <w:szCs w:val="24"/>
        </w:rPr>
      </w:pPr>
      <w:r>
        <w:rPr>
          <w:rFonts w:ascii="Times New Roman" w:hAnsi="Times New Roman"/>
          <w:sz w:val="24"/>
          <w:szCs w:val="24"/>
        </w:rPr>
        <w:t>REFERENCIAS BIBLIOGRAFICAS:</w:t>
      </w:r>
    </w:p>
    <w:p w:rsidR="005009C9" w:rsidRPr="00C21264" w:rsidRDefault="005009C9" w:rsidP="00CC72DF">
      <w:pPr>
        <w:ind w:left="-426" w:right="-710"/>
        <w:jc w:val="both"/>
        <w:rPr>
          <w:rFonts w:ascii="Times New Roman" w:hAnsi="Times New Roman"/>
          <w:sz w:val="24"/>
          <w:szCs w:val="24"/>
        </w:rPr>
      </w:pPr>
      <w:r>
        <w:rPr>
          <w:rFonts w:ascii="Times New Roman" w:hAnsi="Times New Roman"/>
          <w:sz w:val="24"/>
          <w:szCs w:val="24"/>
        </w:rPr>
        <w:t>ACNUR Convenção sobre o Estatuto</w:t>
      </w:r>
      <w:r w:rsidR="00E1043E">
        <w:rPr>
          <w:rFonts w:ascii="Times New Roman" w:hAnsi="Times New Roman"/>
          <w:sz w:val="24"/>
          <w:szCs w:val="24"/>
        </w:rPr>
        <w:t xml:space="preserve"> </w:t>
      </w:r>
      <w:r>
        <w:rPr>
          <w:rFonts w:ascii="Times New Roman" w:hAnsi="Times New Roman"/>
          <w:sz w:val="24"/>
          <w:szCs w:val="24"/>
        </w:rPr>
        <w:t>do Refugiado de 1951 e Protocolo sobre o Estatuto do Refugiado de 1967.</w:t>
      </w:r>
    </w:p>
    <w:p w:rsidR="005009C9" w:rsidRDefault="005009C9" w:rsidP="00CC72DF">
      <w:pPr>
        <w:ind w:left="-426" w:right="-710"/>
        <w:jc w:val="both"/>
        <w:rPr>
          <w:rFonts w:ascii="Times New Roman" w:hAnsi="Times New Roman"/>
          <w:sz w:val="24"/>
          <w:szCs w:val="24"/>
        </w:rPr>
      </w:pPr>
      <w:r>
        <w:rPr>
          <w:rFonts w:ascii="Times New Roman" w:hAnsi="Times New Roman"/>
          <w:sz w:val="24"/>
          <w:szCs w:val="24"/>
        </w:rPr>
        <w:t xml:space="preserve">BURNETT, A. y THOMPSON, K. </w:t>
      </w:r>
      <w:r w:rsidR="00E1043E">
        <w:rPr>
          <w:rFonts w:ascii="Times New Roman" w:hAnsi="Times New Roman"/>
          <w:sz w:val="24"/>
          <w:szCs w:val="24"/>
        </w:rPr>
        <w:t>“</w:t>
      </w:r>
      <w:r>
        <w:rPr>
          <w:rFonts w:ascii="Times New Roman" w:hAnsi="Times New Roman"/>
          <w:sz w:val="24"/>
          <w:szCs w:val="24"/>
        </w:rPr>
        <w:t xml:space="preserve">A </w:t>
      </w:r>
      <w:r w:rsidR="00CC72DF">
        <w:rPr>
          <w:rFonts w:ascii="Times New Roman" w:hAnsi="Times New Roman"/>
          <w:sz w:val="24"/>
          <w:szCs w:val="24"/>
        </w:rPr>
        <w:t>melhoria</w:t>
      </w:r>
      <w:r>
        <w:rPr>
          <w:rFonts w:ascii="Times New Roman" w:hAnsi="Times New Roman"/>
          <w:sz w:val="24"/>
          <w:szCs w:val="24"/>
        </w:rPr>
        <w:t xml:space="preserve"> do bem-estar psicossocial de refugiados e pessoas que buscam asilo</w:t>
      </w:r>
      <w:r w:rsidR="00E1043E">
        <w:rPr>
          <w:rFonts w:ascii="Times New Roman" w:hAnsi="Times New Roman"/>
          <w:sz w:val="24"/>
          <w:szCs w:val="24"/>
        </w:rPr>
        <w:t>”</w:t>
      </w:r>
      <w:r>
        <w:rPr>
          <w:rFonts w:ascii="Times New Roman" w:hAnsi="Times New Roman"/>
          <w:sz w:val="24"/>
          <w:szCs w:val="24"/>
        </w:rPr>
        <w:t xml:space="preserve">. In: </w:t>
      </w:r>
      <w:r w:rsidRPr="00B95BDE">
        <w:rPr>
          <w:rFonts w:ascii="Times New Roman" w:hAnsi="Times New Roman"/>
          <w:i/>
          <w:sz w:val="24"/>
          <w:szCs w:val="24"/>
        </w:rPr>
        <w:t>Psicologia, violência e Direitos Humanos.</w:t>
      </w:r>
      <w:r>
        <w:rPr>
          <w:rFonts w:ascii="Times New Roman" w:hAnsi="Times New Roman"/>
          <w:i/>
          <w:sz w:val="24"/>
          <w:szCs w:val="24"/>
        </w:rPr>
        <w:t xml:space="preserve"> </w:t>
      </w:r>
      <w:r w:rsidRPr="00B95BDE">
        <w:rPr>
          <w:rFonts w:ascii="Times New Roman" w:hAnsi="Times New Roman"/>
          <w:sz w:val="24"/>
          <w:szCs w:val="24"/>
        </w:rPr>
        <w:t>Karen Meira Dotto, Paulo César Endo, Sandra Elena Spósito, Teresa Cristina Endo (orgs.),</w:t>
      </w:r>
      <w:r>
        <w:rPr>
          <w:rFonts w:ascii="Times New Roman" w:hAnsi="Times New Roman"/>
          <w:sz w:val="24"/>
          <w:szCs w:val="24"/>
        </w:rPr>
        <w:t xml:space="preserve"> São Pau</w:t>
      </w:r>
      <w:r w:rsidR="00B95BDE">
        <w:rPr>
          <w:rFonts w:ascii="Times New Roman" w:hAnsi="Times New Roman"/>
          <w:sz w:val="24"/>
          <w:szCs w:val="24"/>
        </w:rPr>
        <w:t>l</w:t>
      </w:r>
      <w:r>
        <w:rPr>
          <w:rFonts w:ascii="Times New Roman" w:hAnsi="Times New Roman"/>
          <w:sz w:val="24"/>
          <w:szCs w:val="24"/>
        </w:rPr>
        <w:t>o: CRP-SP, 2011</w:t>
      </w:r>
      <w:r w:rsidR="00E1043E">
        <w:rPr>
          <w:rFonts w:ascii="Times New Roman" w:hAnsi="Times New Roman"/>
          <w:sz w:val="24"/>
          <w:szCs w:val="24"/>
        </w:rPr>
        <w:t>.</w:t>
      </w:r>
    </w:p>
    <w:p w:rsidR="005009C9" w:rsidRDefault="005009C9" w:rsidP="00CC72DF">
      <w:pPr>
        <w:ind w:left="-426" w:right="-710"/>
        <w:jc w:val="both"/>
        <w:rPr>
          <w:rFonts w:ascii="Times New Roman" w:hAnsi="Times New Roman"/>
          <w:sz w:val="24"/>
          <w:szCs w:val="24"/>
        </w:rPr>
      </w:pPr>
      <w:r>
        <w:rPr>
          <w:rFonts w:ascii="Times New Roman" w:hAnsi="Times New Roman"/>
          <w:sz w:val="24"/>
          <w:szCs w:val="24"/>
        </w:rPr>
        <w:t xml:space="preserve">DEBIEUX ROSA, M. </w:t>
      </w:r>
      <w:r w:rsidRPr="009C7F9C">
        <w:rPr>
          <w:rFonts w:ascii="Times New Roman" w:hAnsi="Times New Roman"/>
          <w:i/>
          <w:sz w:val="24"/>
          <w:szCs w:val="24"/>
        </w:rPr>
        <w:t>A clínica psicanalítica em face da dimensão sociopolítica do sofrimento.</w:t>
      </w:r>
      <w:r>
        <w:rPr>
          <w:rFonts w:ascii="Times New Roman" w:hAnsi="Times New Roman"/>
          <w:sz w:val="24"/>
          <w:szCs w:val="24"/>
        </w:rPr>
        <w:t xml:space="preserve"> </w:t>
      </w:r>
      <w:r w:rsidR="00CC72DF">
        <w:rPr>
          <w:rFonts w:ascii="Times New Roman" w:hAnsi="Times New Roman"/>
          <w:sz w:val="24"/>
          <w:szCs w:val="24"/>
        </w:rPr>
        <w:t>Escuta:</w:t>
      </w:r>
      <w:r>
        <w:rPr>
          <w:rFonts w:ascii="Times New Roman" w:hAnsi="Times New Roman"/>
          <w:sz w:val="24"/>
          <w:szCs w:val="24"/>
        </w:rPr>
        <w:t xml:space="preserve"> 2016</w:t>
      </w:r>
      <w:r w:rsidR="00E1043E">
        <w:rPr>
          <w:rFonts w:ascii="Times New Roman" w:hAnsi="Times New Roman"/>
          <w:sz w:val="24"/>
          <w:szCs w:val="24"/>
        </w:rPr>
        <w:t>.</w:t>
      </w:r>
    </w:p>
    <w:p w:rsidR="001C02F9" w:rsidRPr="00B95BDE" w:rsidRDefault="00B95BDE" w:rsidP="009E615F">
      <w:pPr>
        <w:spacing w:line="480" w:lineRule="auto"/>
        <w:ind w:left="-426" w:right="-710"/>
        <w:rPr>
          <w:rFonts w:ascii="Times New Roman" w:hAnsi="Times New Roman"/>
          <w:b/>
          <w:sz w:val="24"/>
          <w:szCs w:val="24"/>
        </w:rPr>
      </w:pPr>
      <w:r w:rsidRPr="00B95BDE">
        <w:rPr>
          <w:rFonts w:ascii="Times New Roman" w:hAnsi="Times New Roman"/>
          <w:iCs/>
          <w:sz w:val="24"/>
          <w:szCs w:val="24"/>
          <w:lang w:val="es-ES"/>
        </w:rPr>
        <w:t>DECLARACI</w:t>
      </w:r>
      <w:r w:rsidRPr="00B95BDE">
        <w:rPr>
          <w:rFonts w:ascii="Times New Roman" w:hAnsi="Times New Roman"/>
          <w:iCs/>
          <w:sz w:val="24"/>
          <w:szCs w:val="24"/>
        </w:rPr>
        <w:t>Ó</w:t>
      </w:r>
      <w:r w:rsidR="00800B68">
        <w:rPr>
          <w:rFonts w:ascii="Times New Roman" w:hAnsi="Times New Roman"/>
          <w:iCs/>
          <w:sz w:val="24"/>
          <w:szCs w:val="24"/>
        </w:rPr>
        <w:t>N UNIVERSAL DE DERECHOS HUMANOS</w:t>
      </w:r>
      <w:r w:rsidRPr="00B95BDE">
        <w:rPr>
          <w:rFonts w:ascii="Times New Roman" w:hAnsi="Times New Roman"/>
          <w:iCs/>
          <w:sz w:val="24"/>
          <w:szCs w:val="24"/>
        </w:rPr>
        <w:t xml:space="preserve"> </w:t>
      </w:r>
      <w:r>
        <w:rPr>
          <w:rFonts w:ascii="Times New Roman" w:hAnsi="Times New Roman"/>
          <w:iCs/>
          <w:sz w:val="24"/>
          <w:szCs w:val="24"/>
        </w:rPr>
        <w:t>1945</w:t>
      </w:r>
      <w:r w:rsidR="002845C1">
        <w:rPr>
          <w:rFonts w:ascii="Times New Roman" w:hAnsi="Times New Roman"/>
          <w:iCs/>
          <w:sz w:val="24"/>
          <w:szCs w:val="24"/>
        </w:rPr>
        <w:t xml:space="preserve"> </w:t>
      </w:r>
      <w:r w:rsidR="00800B68" w:rsidRPr="00800B68">
        <w:rPr>
          <w:rFonts w:ascii="Times New Roman" w:hAnsi="Times New Roman"/>
          <w:iCs/>
          <w:sz w:val="24"/>
          <w:szCs w:val="24"/>
        </w:rPr>
        <w:t>https://pt.wikipedia.org/wiki/Declara%C3%A7%C3%A3o_Universal_dos_Direitos_Humanos</w:t>
      </w:r>
    </w:p>
    <w:p w:rsidR="00046635" w:rsidRDefault="00046635" w:rsidP="00CC72DF">
      <w:pPr>
        <w:spacing w:line="240" w:lineRule="auto"/>
        <w:ind w:left="-426" w:right="-710"/>
        <w:jc w:val="both"/>
        <w:rPr>
          <w:rFonts w:ascii="Times New Roman" w:eastAsia="Times New Roman" w:hAnsi="Times New Roman"/>
          <w:color w:val="000000"/>
          <w:sz w:val="24"/>
          <w:szCs w:val="24"/>
          <w:lang w:eastAsia="pt-BR"/>
        </w:rPr>
      </w:pPr>
    </w:p>
    <w:p w:rsidR="00E117D8" w:rsidRPr="005208FA" w:rsidRDefault="00E117D8" w:rsidP="00CC72DF">
      <w:pPr>
        <w:ind w:left="-426" w:right="-710"/>
        <w:rPr>
          <w:lang w:val="es-ES"/>
        </w:rPr>
      </w:pPr>
    </w:p>
    <w:sectPr w:rsidR="00E117D8" w:rsidRPr="005208FA">
      <w:footerReference w:type="default" r:id="rId7"/>
      <w:pgSz w:w="11906" w:h="16838"/>
      <w:pgMar w:top="1417" w:right="1701" w:bottom="1417"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5E9" w:rsidRDefault="00E375E9">
      <w:pPr>
        <w:spacing w:after="0" w:line="240" w:lineRule="auto"/>
      </w:pPr>
      <w:r>
        <w:separator/>
      </w:r>
    </w:p>
  </w:endnote>
  <w:endnote w:type="continuationSeparator" w:id="0">
    <w:p w:rsidR="00E375E9" w:rsidRDefault="00E37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C2F" w:rsidRDefault="008B3EB4">
    <w:pPr>
      <w:pStyle w:val="Footer"/>
      <w:jc w:val="right"/>
    </w:pPr>
    <w:r>
      <w:fldChar w:fldCharType="begin"/>
    </w:r>
    <w:r>
      <w:instrText>PAGE   \* MERGEFORMAT</w:instrText>
    </w:r>
    <w:r>
      <w:fldChar w:fldCharType="separate"/>
    </w:r>
    <w:r w:rsidR="004923CA">
      <w:rPr>
        <w:noProof/>
      </w:rPr>
      <w:t>1</w:t>
    </w:r>
    <w:r>
      <w:fldChar w:fldCharType="end"/>
    </w:r>
  </w:p>
  <w:p w:rsidR="007B1C2F" w:rsidRDefault="00E375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5E9" w:rsidRDefault="00E375E9">
      <w:pPr>
        <w:spacing w:after="0" w:line="240" w:lineRule="auto"/>
      </w:pPr>
      <w:r>
        <w:separator/>
      </w:r>
    </w:p>
  </w:footnote>
  <w:footnote w:type="continuationSeparator" w:id="0">
    <w:p w:rsidR="00E375E9" w:rsidRDefault="00E37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220500"/>
    <w:multiLevelType w:val="multilevel"/>
    <w:tmpl w:val="5A8E4DA4"/>
    <w:lvl w:ilvl="0">
      <w:start w:val="1"/>
      <w:numFmt w:val="decimal"/>
      <w:lvlText w:val="%1."/>
      <w:lvlJc w:val="left"/>
      <w:pPr>
        <w:ind w:left="765" w:hanging="360"/>
      </w:pPr>
      <w:rPr>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9C9"/>
    <w:rsid w:val="00046635"/>
    <w:rsid w:val="00047C35"/>
    <w:rsid w:val="00077792"/>
    <w:rsid w:val="00086048"/>
    <w:rsid w:val="000B7275"/>
    <w:rsid w:val="00107089"/>
    <w:rsid w:val="001140A6"/>
    <w:rsid w:val="001C02F9"/>
    <w:rsid w:val="00215335"/>
    <w:rsid w:val="0021675D"/>
    <w:rsid w:val="00256323"/>
    <w:rsid w:val="002845C1"/>
    <w:rsid w:val="004923CA"/>
    <w:rsid w:val="005009C9"/>
    <w:rsid w:val="005208FA"/>
    <w:rsid w:val="005836B9"/>
    <w:rsid w:val="005C74B8"/>
    <w:rsid w:val="006560C0"/>
    <w:rsid w:val="006F4524"/>
    <w:rsid w:val="00715A55"/>
    <w:rsid w:val="007773C4"/>
    <w:rsid w:val="007E357A"/>
    <w:rsid w:val="007F069A"/>
    <w:rsid w:val="00800B68"/>
    <w:rsid w:val="008139D7"/>
    <w:rsid w:val="008B3EB4"/>
    <w:rsid w:val="008F2AA0"/>
    <w:rsid w:val="0093409E"/>
    <w:rsid w:val="009420AC"/>
    <w:rsid w:val="00966417"/>
    <w:rsid w:val="009A4CA8"/>
    <w:rsid w:val="009B57DE"/>
    <w:rsid w:val="009C7F9C"/>
    <w:rsid w:val="009E615F"/>
    <w:rsid w:val="009F5AE2"/>
    <w:rsid w:val="00A63033"/>
    <w:rsid w:val="00A7432F"/>
    <w:rsid w:val="00AA31E3"/>
    <w:rsid w:val="00AC2F6E"/>
    <w:rsid w:val="00AD576D"/>
    <w:rsid w:val="00AE1044"/>
    <w:rsid w:val="00AF4A2A"/>
    <w:rsid w:val="00B95BDE"/>
    <w:rsid w:val="00BF286A"/>
    <w:rsid w:val="00C12A40"/>
    <w:rsid w:val="00C3348E"/>
    <w:rsid w:val="00C40C46"/>
    <w:rsid w:val="00CC72DF"/>
    <w:rsid w:val="00E1043E"/>
    <w:rsid w:val="00E117D8"/>
    <w:rsid w:val="00E1190F"/>
    <w:rsid w:val="00E375E9"/>
    <w:rsid w:val="00E87F18"/>
    <w:rsid w:val="00EF7030"/>
    <w:rsid w:val="00F67540"/>
    <w:rsid w:val="00FB7A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CFD79-EC99-4D06-A208-BA1E4471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9C9"/>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5009C9"/>
    <w:rPr>
      <w:rFonts w:ascii="Calibri" w:eastAsia="Calibri" w:hAnsi="Calibri"/>
      <w:lang w:val="pt-BR"/>
    </w:rPr>
  </w:style>
  <w:style w:type="character" w:styleId="Hyperlink">
    <w:name w:val="Hyperlink"/>
    <w:rsid w:val="005009C9"/>
    <w:rPr>
      <w:color w:val="0000FF"/>
      <w:u w:val="single"/>
    </w:rPr>
  </w:style>
  <w:style w:type="paragraph" w:customStyle="1" w:styleId="PargrafodaLista1">
    <w:name w:val="Parágrafo da Lista1"/>
    <w:basedOn w:val="Normal"/>
    <w:rsid w:val="005009C9"/>
    <w:pPr>
      <w:ind w:left="720"/>
      <w:contextualSpacing/>
    </w:pPr>
  </w:style>
  <w:style w:type="paragraph" w:customStyle="1" w:styleId="NormalWebCharChar">
    <w:name w:val="Normal (Web) Char Char"/>
    <w:basedOn w:val="Normal"/>
    <w:rsid w:val="005009C9"/>
    <w:pPr>
      <w:spacing w:before="100" w:beforeAutospacing="1" w:after="100" w:afterAutospacing="1" w:line="240" w:lineRule="auto"/>
    </w:pPr>
    <w:rPr>
      <w:rFonts w:ascii="Times New Roman" w:eastAsia="Times New Roman" w:hAnsi="Times New Roman"/>
      <w:sz w:val="24"/>
      <w:szCs w:val="24"/>
      <w:lang w:eastAsia="pt-BR"/>
    </w:rPr>
  </w:style>
  <w:style w:type="paragraph" w:styleId="Footer">
    <w:name w:val="footer"/>
    <w:basedOn w:val="Normal"/>
    <w:link w:val="FooterChar"/>
    <w:rsid w:val="005009C9"/>
    <w:pPr>
      <w:tabs>
        <w:tab w:val="center" w:pos="4252"/>
        <w:tab w:val="right" w:pos="8504"/>
      </w:tabs>
      <w:spacing w:after="0" w:line="240" w:lineRule="auto"/>
    </w:pPr>
    <w:rPr>
      <w:rFonts w:cstheme="minorBidi"/>
    </w:rPr>
  </w:style>
  <w:style w:type="character" w:customStyle="1" w:styleId="RodapChar1">
    <w:name w:val="Rodapé Char1"/>
    <w:basedOn w:val="DefaultParagraphFont"/>
    <w:uiPriority w:val="99"/>
    <w:semiHidden/>
    <w:rsid w:val="005009C9"/>
    <w:rPr>
      <w:rFonts w:ascii="Calibri" w:eastAsia="Calibri" w:hAnsi="Calibri" w:cs="Times New Roman"/>
      <w:lang w:val="pt-BR"/>
    </w:rPr>
  </w:style>
  <w:style w:type="paragraph" w:styleId="NormalWeb">
    <w:name w:val="Normal (Web)"/>
    <w:basedOn w:val="Normal"/>
    <w:uiPriority w:val="99"/>
    <w:unhideWhenUsed/>
    <w:rsid w:val="005009C9"/>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5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2748</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17833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Gabriela Montado</cp:lastModifiedBy>
  <cp:revision>2</cp:revision>
  <dcterms:created xsi:type="dcterms:W3CDTF">2017-09-11T01:34:00Z</dcterms:created>
  <dcterms:modified xsi:type="dcterms:W3CDTF">2017-09-11T01:34:00Z</dcterms:modified>
</cp:coreProperties>
</file>